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725AD5" w14:textId="3E869DF7" w:rsidR="000810FD" w:rsidRDefault="00841F27" w:rsidP="00E606D7">
      <w:pPr>
        <w:pStyle w:val="Nagwek1"/>
        <w:spacing w:before="0" w:after="360" w:line="360" w:lineRule="auto"/>
        <w:rPr>
          <w:rFonts w:cstheme="majorHAnsi"/>
          <w:b/>
          <w:color w:val="auto"/>
          <w:kern w:val="2"/>
          <w:sz w:val="36"/>
          <w:szCs w:val="36"/>
          <w:lang w:eastAsia="en-US"/>
          <w14:ligatures w14:val="standardContextual"/>
        </w:rPr>
      </w:pPr>
      <w:bookmarkStart w:id="0" w:name="page3"/>
      <w:bookmarkStart w:id="1" w:name="_Toc176978556"/>
      <w:bookmarkEnd w:id="0"/>
      <w:r w:rsidRPr="00EE42DD">
        <w:rPr>
          <w:rFonts w:cstheme="majorHAnsi"/>
          <w:b/>
          <w:color w:val="auto"/>
          <w:kern w:val="2"/>
          <w:sz w:val="36"/>
          <w:szCs w:val="36"/>
          <w:lang w:eastAsia="en-US"/>
          <w14:ligatures w14:val="standardContextual"/>
        </w:rPr>
        <w:t>Procedura dokonywania zgłoszeń naruszeń prawa i podejmowania działań następczych</w:t>
      </w:r>
      <w:bookmarkEnd w:id="1"/>
    </w:p>
    <w:sdt>
      <w:sdtPr>
        <w:rPr>
          <w:rFonts w:ascii="Calibri" w:eastAsia="Calibri" w:hAnsi="Calibri" w:cs="Arial"/>
          <w:color w:val="auto"/>
          <w:sz w:val="20"/>
          <w:szCs w:val="20"/>
        </w:rPr>
        <w:id w:val="1065767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5C9656" w14:textId="4F418621" w:rsidR="00B43A56" w:rsidRPr="006D7CE6" w:rsidRDefault="00B43A56" w:rsidP="001F5235">
          <w:pPr>
            <w:pStyle w:val="Nagwekspisutreci"/>
            <w:spacing w:before="0" w:after="120" w:line="360" w:lineRule="auto"/>
            <w:contextualSpacing/>
            <w:rPr>
              <w:color w:val="auto"/>
            </w:rPr>
          </w:pPr>
          <w:r w:rsidRPr="006D7CE6">
            <w:rPr>
              <w:color w:val="auto"/>
            </w:rPr>
            <w:t>Spis treści</w:t>
          </w:r>
        </w:p>
        <w:p w14:paraId="79023EE6" w14:textId="667606C5" w:rsidR="00B43A56" w:rsidRPr="00A56AA4" w:rsidRDefault="00B43A56" w:rsidP="001F5235">
          <w:pPr>
            <w:pStyle w:val="Spistreci1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r w:rsidRPr="00A56AA4">
            <w:rPr>
              <w:sz w:val="24"/>
              <w:szCs w:val="24"/>
            </w:rPr>
            <w:fldChar w:fldCharType="begin"/>
          </w:r>
          <w:r w:rsidRPr="00A56AA4">
            <w:rPr>
              <w:sz w:val="24"/>
              <w:szCs w:val="24"/>
            </w:rPr>
            <w:instrText xml:space="preserve"> TOC \o "1-3" \h \z \u </w:instrText>
          </w:r>
          <w:r w:rsidRPr="00A56AA4">
            <w:rPr>
              <w:sz w:val="24"/>
              <w:szCs w:val="24"/>
            </w:rPr>
            <w:fldChar w:fldCharType="separate"/>
          </w:r>
          <w:hyperlink w:anchor="_Toc176978556" w:history="1">
            <w:r w:rsidRPr="00A56AA4">
              <w:rPr>
                <w:rStyle w:val="Hipercze"/>
                <w:rFonts w:cstheme="majorHAnsi"/>
                <w:b/>
                <w:noProof/>
                <w:sz w:val="24"/>
                <w:szCs w:val="24"/>
                <w:lang w:eastAsia="en-US"/>
              </w:rPr>
              <w:t>Procedura dokonywania zgłoszeń naruszeń prawa i podejmowania działań następczych</w:t>
            </w:r>
            <w:r w:rsidRPr="00A56AA4">
              <w:rPr>
                <w:noProof/>
                <w:webHidden/>
                <w:sz w:val="24"/>
                <w:szCs w:val="24"/>
              </w:rPr>
              <w:tab/>
            </w:r>
            <w:r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Pr="00A56AA4">
              <w:rPr>
                <w:noProof/>
                <w:webHidden/>
                <w:sz w:val="24"/>
                <w:szCs w:val="24"/>
              </w:rPr>
              <w:instrText xml:space="preserve"> PAGEREF _Toc176978556 \h </w:instrText>
            </w:r>
            <w:r w:rsidRPr="00A56AA4">
              <w:rPr>
                <w:noProof/>
                <w:webHidden/>
                <w:sz w:val="24"/>
                <w:szCs w:val="24"/>
              </w:rPr>
            </w:r>
            <w:r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56AA4">
              <w:rPr>
                <w:noProof/>
                <w:webHidden/>
                <w:sz w:val="24"/>
                <w:szCs w:val="24"/>
              </w:rPr>
              <w:t>1</w:t>
            </w:r>
            <w:r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33EE9F" w14:textId="5FB3D35C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57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Dział I: Definicje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_Toc176978557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5632E2" w14:textId="33E38C96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58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_Toc176978558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EB023D" w14:textId="3E48EE07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59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Dział II: Zasady ogólne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_Toc176978559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3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194A2" w14:textId="246B45E4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0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2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_Toc176978560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3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6FE6B8" w14:textId="75085062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1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Dział III: Przedmiot zgłoszenia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_Toc176978561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4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2C87C" w14:textId="2EAFA4C6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2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3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_Toc176978562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4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1F3E6" w14:textId="13B342EB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3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Dział IV: Sposoby dokonywania zgłoszeń – zgłoszenia wewnętrzne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_Toc176978563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5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F67089" w14:textId="78DD43FA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4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4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_Toc176978564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5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7F12B" w14:textId="1682F2E0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5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5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_Toc176978565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6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BB757" w14:textId="734DBEC0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6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6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_Toc176978566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7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571B3" w14:textId="42378FBC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7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Dział V: Tryb rozpatrywania zgłoszeń wewnętrznych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_Toc176978567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7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D7CBD9" w14:textId="4357E214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8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7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_Toc176978568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7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B42C48" w14:textId="2DCBDF9D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69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8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_Toc176978569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9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3A7F0" w14:textId="28555C6F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0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9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_Toc176978570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9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E7D99" w14:textId="0045E382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1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10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_Toc176978571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54781" w14:textId="78827ECD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2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Dział VI: Postanowienia końcowe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_Toc176978572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54C913" w14:textId="3BD50E58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3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11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_Toc176978573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B2B3FE" w14:textId="5927757C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4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12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_Toc176978574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017A9" w14:textId="5EC2A36A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5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13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_Toc176978575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11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8A4B4" w14:textId="46199D58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6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14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_Toc176978576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12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38652" w14:textId="499F0D18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7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§ 15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_Toc176978577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12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E4FE96" w14:textId="1E59F99F" w:rsidR="00B43A56" w:rsidRPr="00A56AA4" w:rsidRDefault="00000000" w:rsidP="001F5235">
          <w:pPr>
            <w:pStyle w:val="Spistreci2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8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Załączniki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_Toc176978578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13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791A4" w14:textId="307C3C95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79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Załącznik nr 1 do Procedury dokonywania zgłoszeń naruszeń prawa i podejmowania działań następczych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_Toc176978579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13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B0F8D" w14:textId="3AC4EAEF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80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Załącznik nr 2 do Procedury dokonywania zgłoszeń naruszeń prawa i podejmowania działań następczych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_Toc176978580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14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07F4C" w14:textId="7AF65706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81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Załącznik nr 3 do Procedury dokonywania zgłoszeń naruszeń prawa i podejmowania działań następczych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_Toc176978581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16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604FBE" w14:textId="306C08FE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82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Załącznik nr 4 do Procedury dokonywania zgłoszeń naruszeń prawa i podejmowania działań następczych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_Toc176978582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17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FEA49" w14:textId="14C6C72A" w:rsidR="00B43A56" w:rsidRPr="00A56AA4" w:rsidRDefault="00000000" w:rsidP="001F5235">
          <w:pPr>
            <w:pStyle w:val="Spistreci3"/>
            <w:tabs>
              <w:tab w:val="right" w:leader="dot" w:pos="10010"/>
            </w:tabs>
            <w:spacing w:after="120" w:line="360" w:lineRule="auto"/>
            <w:contextualSpacing/>
            <w:rPr>
              <w:noProof/>
              <w:sz w:val="24"/>
              <w:szCs w:val="24"/>
            </w:rPr>
          </w:pPr>
          <w:hyperlink w:anchor="_Toc176978583" w:history="1">
            <w:r w:rsidR="00B43A56" w:rsidRPr="00A56AA4">
              <w:rPr>
                <w:rStyle w:val="Hipercze"/>
                <w:noProof/>
                <w:sz w:val="24"/>
                <w:szCs w:val="24"/>
              </w:rPr>
              <w:t>Załącznik nr 5 do Procedury dokonywania zgłoszeń naruszeń prawa i podejmowania działań następczych</w:t>
            </w:r>
            <w:r w:rsidR="00B43A56" w:rsidRPr="00A56AA4">
              <w:rPr>
                <w:noProof/>
                <w:webHidden/>
                <w:sz w:val="24"/>
                <w:szCs w:val="24"/>
              </w:rPr>
              <w:tab/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begin"/>
            </w:r>
            <w:r w:rsidR="00B43A56" w:rsidRPr="00A56AA4">
              <w:rPr>
                <w:noProof/>
                <w:webHidden/>
                <w:sz w:val="24"/>
                <w:szCs w:val="24"/>
              </w:rPr>
              <w:instrText xml:space="preserve"> PAGEREF _Toc176978583 \h </w:instrText>
            </w:r>
            <w:r w:rsidR="00B43A56" w:rsidRPr="00A56AA4">
              <w:rPr>
                <w:noProof/>
                <w:webHidden/>
                <w:sz w:val="24"/>
                <w:szCs w:val="24"/>
              </w:rPr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3A56" w:rsidRPr="00A56AA4">
              <w:rPr>
                <w:noProof/>
                <w:webHidden/>
                <w:sz w:val="24"/>
                <w:szCs w:val="24"/>
              </w:rPr>
              <w:t>19</w:t>
            </w:r>
            <w:r w:rsidR="00B43A56" w:rsidRPr="00A56A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00429" w14:textId="28D35A72" w:rsidR="00B43A56" w:rsidRDefault="00B43A56" w:rsidP="001F5235">
          <w:pPr>
            <w:spacing w:after="120" w:line="360" w:lineRule="auto"/>
            <w:contextualSpacing/>
          </w:pPr>
          <w:r w:rsidRPr="00A56AA4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B026040" w14:textId="157ECC9F" w:rsidR="00712F32" w:rsidRPr="000662DF" w:rsidRDefault="000662DF" w:rsidP="000662DF">
      <w:pPr>
        <w:pStyle w:val="Nagwek2"/>
      </w:pPr>
      <w:bookmarkStart w:id="2" w:name="_Toc176978557"/>
      <w:r w:rsidRPr="000662DF">
        <w:t xml:space="preserve">Dział </w:t>
      </w:r>
      <w:r w:rsidR="00E27A88">
        <w:t>I</w:t>
      </w:r>
      <w:r w:rsidR="00144A50">
        <w:t>:</w:t>
      </w:r>
      <w:r w:rsidR="00583926" w:rsidRPr="000662DF">
        <w:t xml:space="preserve"> </w:t>
      </w:r>
      <w:r w:rsidR="00E27A88">
        <w:t>D</w:t>
      </w:r>
      <w:r w:rsidRPr="000662DF">
        <w:t>efinicje</w:t>
      </w:r>
      <w:bookmarkEnd w:id="2"/>
    </w:p>
    <w:p w14:paraId="0112FA01" w14:textId="3C494D39" w:rsidR="006B2684" w:rsidRPr="00C5007E" w:rsidRDefault="006B2684" w:rsidP="00C5007E">
      <w:pPr>
        <w:pStyle w:val="Nagwek3"/>
      </w:pPr>
      <w:bookmarkStart w:id="3" w:name="_Toc176978558"/>
      <w:r w:rsidRPr="00C5007E">
        <w:t>§ 1</w:t>
      </w:r>
      <w:bookmarkEnd w:id="3"/>
    </w:p>
    <w:p w14:paraId="38C25A8E" w14:textId="4E4BD727" w:rsidR="006B2684" w:rsidRPr="00EE42DD" w:rsidRDefault="006B2684" w:rsidP="00EE42DD">
      <w:pPr>
        <w:spacing w:after="240" w:line="360" w:lineRule="auto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EE42DD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Ilekroć w </w:t>
      </w:r>
      <w:r w:rsidR="006C7BE2" w:rsidRPr="00EE42DD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Regulaminie</w:t>
      </w:r>
      <w:r w:rsidRPr="00EE42DD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zgłaszania nieprawidłowości oraz ochrony osób dokonujących zgłoszeń jest mowa o:</w:t>
      </w:r>
    </w:p>
    <w:p w14:paraId="0CB5336C" w14:textId="671571C8" w:rsidR="00F07EE9" w:rsidRPr="008A51DE" w:rsidRDefault="00D42F67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</w:t>
      </w:r>
      <w:r w:rsidR="00B37159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yrektorze</w:t>
      </w:r>
      <w:r w:rsidR="00E271B1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– należy przez to rozumieć </w:t>
      </w:r>
      <w:r w:rsidR="00530162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yrektora </w:t>
      </w:r>
      <w:r w:rsidR="000C6949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Szkoły Podstawowej nr 109 w Łodzi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1318BF1F" w14:textId="6C0DCF6A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działaniu następczym – </w:t>
      </w:r>
      <w:r w:rsidR="00AA095C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działanie podjęte przez podmiot prawny lub organ publiczny w celu oceny prawdziwości informacji zawartych w zgłoszeniu oraz w celu przeciwdziałania naruszeniu prawa będącemu przedmiotem zgłoszenia, w</w:t>
      </w:r>
      <w:r w:rsidR="00070C92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AA095C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; </w:t>
      </w:r>
    </w:p>
    <w:p w14:paraId="3768D151" w14:textId="558A42B3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działaniu odwetowym – </w:t>
      </w:r>
      <w:r w:rsidR="003007F7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4B32EE16" w14:textId="51594FA6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informacji o naruszeniu prawa – </w:t>
      </w:r>
      <w:r w:rsidR="004F2429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należy przez to rozumieć informację, w tym uzasadnione podejrzenie dotyczące zaistniałego lub potencjalnego naruszenia prawa, do którego doszło lub prawdopodobnie dojdzie w podmiocie prawnym, w którym sygnalista uczestniczył </w:t>
      </w:r>
      <w:r w:rsidR="004F2429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w</w:t>
      </w:r>
      <w:r w:rsidR="00DE4D09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4F2429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7BE49DC7" w14:textId="459D7E5F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informacji zwrotnej – </w:t>
      </w:r>
      <w:r w:rsidR="0091137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przekazaną sygnaliście informację na temat planowanych lub podjętych działań następczych i powodów takich działań;</w:t>
      </w:r>
    </w:p>
    <w:p w14:paraId="0C85C8B1" w14:textId="75234F8D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kontekście związanym z pracą – </w:t>
      </w:r>
      <w:r w:rsidR="003007F7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</w:t>
      </w:r>
      <w:r w:rsidR="00070C92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3007F7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podmiocie prawnym, w </w:t>
      </w:r>
      <w:proofErr w:type="gramStart"/>
      <w:r w:rsidR="00070C92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ramach</w:t>
      </w:r>
      <w:proofErr w:type="gramEnd"/>
      <w:r w:rsidR="003007F7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których uzyskano informację o naruszeniu prawa oraz istnieje możliwość doświadczenia działań odwetowych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; </w:t>
      </w:r>
    </w:p>
    <w:p w14:paraId="1DB1D409" w14:textId="5FDE6B49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organie publicznym – </w:t>
      </w:r>
      <w:r w:rsidR="003007F7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 z dnia 14 czerwca 2024 r. o ochronie sygnalistów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; </w:t>
      </w:r>
    </w:p>
    <w:p w14:paraId="4A201A30" w14:textId="10002F09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osobie, której dotyczy zgłoszenie – 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46A59BB5" w14:textId="5739FEE6" w:rsidR="00E9421A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osobie pomagającej w dokonaniu zgłoszenia – 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osobę fizyczną, która pomaga sygnaliście w zgłoszeniu lub ujawnieniu publicznym w kontekście związanym z</w:t>
      </w:r>
      <w:r w:rsidR="002A441C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pracą i której pomoc nie powinna zostać ujawniona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3587D410" w14:textId="519FE102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osobie powiązanej z 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sygnalistą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– 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osobę fizyczną, która może doświadczyć działań odwetowych, w tym współpracownika lub osobę najbliższą sygnalisty w</w:t>
      </w:r>
      <w:r w:rsidR="002A441C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rozumieniu art. 115 § 11 ustawy z dnia 6 czerwca 1997 r. - Kodeks karny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0F12C977" w14:textId="54F1D8DB" w:rsidR="00B73336" w:rsidRPr="008A51DE" w:rsidRDefault="00B73336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RODO – należy przez to rozumieć Rozporządzenie Parlamentu Europejskiego i Rady (UE) nr</w:t>
      </w:r>
      <w:r w:rsidR="00D36438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2016/679 z dnia 27 kwietnia 2016 r. w sprawie ochrony osób fizycznych w związku z</w:t>
      </w:r>
      <w:r w:rsidR="002A441C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przetwarzaniem danych osobowych i w sprawie swobodnego przepływu takich danych oraz uchylenia dyrektywy 95/46/WE (ogólne rozporządzenie o ochronie danych) (Dz.</w:t>
      </w:r>
      <w:r w:rsid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Urz.</w:t>
      </w:r>
      <w:r w:rsid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UE. L. z</w:t>
      </w:r>
      <w:r w:rsid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2016 r. Nr 119, s. 1, z późn. zm.);</w:t>
      </w:r>
    </w:p>
    <w:p w14:paraId="07CDE81A" w14:textId="5DD393A7" w:rsidR="00506B9D" w:rsidRPr="008A51DE" w:rsidRDefault="00506B9D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sygnaliście – należy przez to rozumieć osobę fizyczną, która zgłasza lub ujawnia publicznie informację o naruszeniu prawa uzyskaną w kontekście związanym z pracą;</w:t>
      </w:r>
    </w:p>
    <w:p w14:paraId="0C7EA80B" w14:textId="1B136027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ujawnieniu publicznym – </w:t>
      </w:r>
      <w:r w:rsidR="00506B9D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podanie informacji o naruszeniu prawa do wiadomości publicznej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5690C5EF" w14:textId="3DA10997" w:rsidR="00B73336" w:rsidRPr="008A51DE" w:rsidRDefault="00B73336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ustawie – </w:t>
      </w:r>
      <w:bookmarkStart w:id="4" w:name="_Hlk175477314"/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</w:t>
      </w:r>
      <w:r w:rsidR="00BA0BEC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y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prze</w:t>
      </w:r>
      <w:r w:rsidR="00BA0BEC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to rozumieć ustawę z dnia 14 czerwca 2024 r. o ochronie sygnalistów;</w:t>
      </w:r>
      <w:bookmarkEnd w:id="4"/>
    </w:p>
    <w:p w14:paraId="4A3B0FD4" w14:textId="2EE70779" w:rsidR="00BA0BEC" w:rsidRPr="008A51DE" w:rsidRDefault="00BA0BEC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zespole do spraw zgłoszeń wewnętrznych – należy przez to rozumieć wyznaczoną w ramach struktury organizacyjnej </w:t>
      </w:r>
      <w:r w:rsidR="001719D6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Szkoły Podstawowej nr 109 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grupę osób upoważnionych do przyjmowania zgłoszeń wewnętrznych i podejmowania działań następczych;</w:t>
      </w:r>
    </w:p>
    <w:p w14:paraId="72016E5B" w14:textId="33261217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zgłoszeniu – należy przez to rozumieć zgłoszenie wewnętrzne lub zgłoszenie zewnętrzne; </w:t>
      </w:r>
    </w:p>
    <w:p w14:paraId="3BF39A63" w14:textId="3C5F099D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zgłoszeniu wewnętrznym – </w:t>
      </w:r>
      <w:r w:rsidR="00693C76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należy przez to rozumieć ustne lub pisemne przekazanie </w:t>
      </w:r>
      <w:r w:rsidR="001719D6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Szkole Podstawowej nr 109 </w:t>
      </w:r>
      <w:r w:rsidR="00693C76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informacji o naruszeniu prawa</w:t>
      </w:r>
      <w:r w:rsidR="00BA0BEC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dokonane zgodnie z niniejszą Procedurą</w:t>
      </w: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;</w:t>
      </w:r>
    </w:p>
    <w:p w14:paraId="3DF637EB" w14:textId="1BB7FC11" w:rsidR="006B2684" w:rsidRPr="008A51DE" w:rsidRDefault="006B2684" w:rsidP="000E5132">
      <w:pPr>
        <w:pStyle w:val="Akapitzlist"/>
        <w:numPr>
          <w:ilvl w:val="0"/>
          <w:numId w:val="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zgłoszeniu zewnętrznym – </w:t>
      </w:r>
      <w:r w:rsidR="00693C76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należy przez to rozumieć ustne lub pisemne przekazanie Rzecznikowi Praw Obywatelskich albo organowi publicznemu informacji o naruszeniu prawa</w:t>
      </w:r>
      <w:r w:rsidR="00B73336" w:rsidRPr="008A51D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03A88BE7" w14:textId="68BE9231" w:rsidR="00712F32" w:rsidRPr="00144A50" w:rsidRDefault="00E27A88" w:rsidP="00144A50">
      <w:pPr>
        <w:pStyle w:val="Nagwek2"/>
      </w:pPr>
      <w:bookmarkStart w:id="5" w:name="_Toc176978559"/>
      <w:r w:rsidRPr="00144A50">
        <w:t>Dział II</w:t>
      </w:r>
      <w:r w:rsidR="00DE4D09">
        <w:t>:</w:t>
      </w:r>
      <w:r w:rsidRPr="00144A50">
        <w:t xml:space="preserve"> Zasady ogólne</w:t>
      </w:r>
      <w:bookmarkEnd w:id="5"/>
    </w:p>
    <w:p w14:paraId="54CBB91E" w14:textId="7F0B98FC" w:rsidR="006B2684" w:rsidRPr="00DE4D09" w:rsidRDefault="006B2684" w:rsidP="00DE4D09">
      <w:pPr>
        <w:pStyle w:val="Nagwek3"/>
      </w:pPr>
      <w:bookmarkStart w:id="6" w:name="_Toc176978560"/>
      <w:r w:rsidRPr="00DE4D09">
        <w:t>§ 2</w:t>
      </w:r>
      <w:bookmarkEnd w:id="6"/>
    </w:p>
    <w:p w14:paraId="0673F8CF" w14:textId="587DC886" w:rsidR="006B2684" w:rsidRPr="00434116" w:rsidRDefault="00693C76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7" w:name="_Hlk86688358"/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Procedura dokonywania zgłoszeń naruszeń prawa i podejmowania działań następczych</w:t>
      </w:r>
      <w:r w:rsidR="00050213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bookmarkEnd w:id="7"/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zwan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a</w:t>
      </w:r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dalej „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Procedurą zgłoszeń wewnętrznych</w:t>
      </w:r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”</w:t>
      </w:r>
      <w:r w:rsidR="00050213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określa tryb zgłaszania</w:t>
      </w:r>
      <w:r w:rsidR="00050213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przez sygnalistów naruszeń prawa </w:t>
      </w:r>
      <w:r w:rsidR="0023445B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a także podejmowania działań następczych w związku z tym zgłoszeniami obowiązujący</w:t>
      </w:r>
      <w:r w:rsidR="00050213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B2684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w </w:t>
      </w:r>
      <w:r w:rsidR="001719D6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Szkole Podstawowej nr 109 </w:t>
      </w:r>
    </w:p>
    <w:p w14:paraId="6728F370" w14:textId="19E68E53" w:rsidR="00BB7CFE" w:rsidRPr="00434116" w:rsidRDefault="00BB7CFE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Procedura ma na celu wprowadzenie przejrzystych zasad ujawniania przypadków naruszeń prawa, podejmowania stosownych działań naprawczych w związku z zaistniałymi naruszeniami oraz ochronę sygnalisty</w:t>
      </w:r>
      <w:r w:rsidR="005C0C3C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42CCE891" w14:textId="1FCFD5A6" w:rsidR="00AD00AB" w:rsidRPr="00434116" w:rsidRDefault="006B2684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Przyjmowanie zgłoszeń jest jednym z elementów kluczowych prawidłowego zarządzania </w:t>
      </w:r>
      <w:r w:rsidR="001719D6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Szkołą Podstawową nr 109 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 ma na celu podejmowanie działań eliminujących i</w:t>
      </w:r>
      <w:r w:rsidR="000678EA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ograniczających wszelkie ryzyka w </w:t>
      </w:r>
      <w:r w:rsidR="005C0C3C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funkcjonowaniu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719D6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Szkoły Podstawowej nr 109</w:t>
      </w:r>
    </w:p>
    <w:p w14:paraId="125A652A" w14:textId="75305537" w:rsidR="00AD00AB" w:rsidRPr="00434116" w:rsidRDefault="00AD00AB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Ustalony w </w:t>
      </w:r>
      <w:r w:rsidR="001719D6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Szkole Podstawowej nr 109 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system przyjmowania zgłoszeń umożliwia wszystkim sygnalistom:</w:t>
      </w:r>
    </w:p>
    <w:p w14:paraId="30E7BD5F" w14:textId="548E0E11" w:rsidR="00AD00AB" w:rsidRPr="00434116" w:rsidRDefault="00AD00AB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przekazywanie informacji za pośrednictwem specjalnych i niezależnych kanałów komunikacji;</w:t>
      </w:r>
    </w:p>
    <w:p w14:paraId="69563170" w14:textId="6CFFF56D" w:rsidR="00AD00AB" w:rsidRPr="00434116" w:rsidRDefault="00AD00AB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pozostawanie pod ochroną przed działaniami represyjnymi, dyskryminującymi lub innymi rodzajami niesprawiedliwego traktowania, które mogą zaistnieć w następstwie zgłoszenia.</w:t>
      </w:r>
    </w:p>
    <w:p w14:paraId="41ADA802" w14:textId="30689BDA" w:rsidR="00AD00AB" w:rsidRPr="00434116" w:rsidRDefault="00AD00AB" w:rsidP="000E5132">
      <w:pPr>
        <w:pStyle w:val="Akapitzlist"/>
        <w:numPr>
          <w:ilvl w:val="0"/>
          <w:numId w:val="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W przypadku gdy naruszeniu prawa można skutecznie zaradzić w ramach struktury organizacyjnej </w:t>
      </w:r>
      <w:r w:rsidR="001719D6"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Szkoły Podstawowej nr 109 </w:t>
      </w:r>
      <w:r w:rsidRPr="0043411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zachęca się do dokonania zgłoszenia wewnętrznego.</w:t>
      </w:r>
    </w:p>
    <w:p w14:paraId="46352BF1" w14:textId="685EDBDC" w:rsidR="00ED05D0" w:rsidRPr="00144A50" w:rsidRDefault="00DE4D09" w:rsidP="00144A50">
      <w:pPr>
        <w:pStyle w:val="Nagwek2"/>
      </w:pPr>
      <w:bookmarkStart w:id="8" w:name="_Toc176978561"/>
      <w:r w:rsidRPr="00144A50">
        <w:t xml:space="preserve">Dział </w:t>
      </w:r>
      <w:r w:rsidR="00ED05D0" w:rsidRPr="00144A50">
        <w:t>III</w:t>
      </w:r>
      <w:r>
        <w:t xml:space="preserve">: </w:t>
      </w:r>
      <w:r w:rsidRPr="00144A50">
        <w:t>Przedmiot zgłoszenia</w:t>
      </w:r>
      <w:bookmarkEnd w:id="8"/>
      <w:r w:rsidRPr="00144A50">
        <w:t xml:space="preserve"> </w:t>
      </w:r>
    </w:p>
    <w:p w14:paraId="09160A86" w14:textId="502F6047" w:rsidR="006B2684" w:rsidRPr="00DE4D09" w:rsidRDefault="006B2684" w:rsidP="00DE4D09">
      <w:pPr>
        <w:pStyle w:val="Nagwek3"/>
      </w:pPr>
      <w:bookmarkStart w:id="9" w:name="_Toc176978562"/>
      <w:r w:rsidRPr="00DE4D09">
        <w:t>§ 3</w:t>
      </w:r>
      <w:bookmarkEnd w:id="9"/>
    </w:p>
    <w:p w14:paraId="2D9E6297" w14:textId="2FAB6177" w:rsidR="006B2684" w:rsidRPr="0005306B" w:rsidRDefault="006B2684" w:rsidP="0005306B">
      <w:pPr>
        <w:spacing w:after="240" w:line="360" w:lineRule="auto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Przedmiotem zgłoszenia mogą być naruszenia prawa w postaci działania lub zaniechania niezgodne z</w:t>
      </w:r>
      <w:r w:rsid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prawem lub mające na celu obejście prawa</w:t>
      </w:r>
      <w:r w:rsidR="001F0ABE"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dotyczące:</w:t>
      </w:r>
    </w:p>
    <w:p w14:paraId="1F74ED71" w14:textId="25F85DAF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korupcji;</w:t>
      </w:r>
    </w:p>
    <w:p w14:paraId="63C5BF0C" w14:textId="55D92952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0" w:name="mip74028765"/>
      <w:bookmarkEnd w:id="10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zamówień publicznych;</w:t>
      </w:r>
    </w:p>
    <w:p w14:paraId="343F15A3" w14:textId="43DF5AE8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1" w:name="mip74028766"/>
      <w:bookmarkEnd w:id="11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usług, produktów i rynków finansowych;</w:t>
      </w:r>
    </w:p>
    <w:p w14:paraId="732DE5BA" w14:textId="44176020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2" w:name="mip74028767"/>
      <w:bookmarkEnd w:id="12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3" w:name="mip74028768"/>
      <w:bookmarkEnd w:id="13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4" w:name="mip74028769"/>
      <w:bookmarkEnd w:id="14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bezpieczeństwa transportu;</w:t>
      </w:r>
    </w:p>
    <w:p w14:paraId="78ACDD75" w14:textId="2BFB5FD4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5" w:name="mip74028770"/>
      <w:bookmarkEnd w:id="15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ochrony środowiska;</w:t>
      </w:r>
    </w:p>
    <w:p w14:paraId="1AB8B995" w14:textId="510EC248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6" w:name="mip74028771"/>
      <w:bookmarkEnd w:id="16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7" w:name="mip74028772"/>
      <w:bookmarkEnd w:id="17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bezpieczeństwa żywności i pasz;</w:t>
      </w:r>
    </w:p>
    <w:p w14:paraId="0E408411" w14:textId="2346CB4A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8" w:name="mip74028773"/>
      <w:bookmarkEnd w:id="18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zdrowia i dobrostanu zwierząt;</w:t>
      </w:r>
    </w:p>
    <w:p w14:paraId="5C1744BC" w14:textId="42468353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19" w:name="mip74028774"/>
      <w:bookmarkEnd w:id="19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zdrowia publicznego;</w:t>
      </w:r>
    </w:p>
    <w:p w14:paraId="03B4C1DC" w14:textId="7C0B5866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20" w:name="mip74028775"/>
      <w:bookmarkEnd w:id="20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ochrony konsumentów;</w:t>
      </w:r>
    </w:p>
    <w:p w14:paraId="487DB511" w14:textId="6A68A53F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21" w:name="mip74028776"/>
      <w:bookmarkEnd w:id="21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ochrony prywatności i danych osobowych;</w:t>
      </w:r>
    </w:p>
    <w:p w14:paraId="19982418" w14:textId="60C48E66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22" w:name="mip74028777"/>
      <w:bookmarkEnd w:id="22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bezpieczeństwa sieci i systemów teleinformatycznych;</w:t>
      </w:r>
    </w:p>
    <w:p w14:paraId="7CAD7B2A" w14:textId="3DF35B7B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23" w:name="mip74028778"/>
      <w:bookmarkEnd w:id="23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385FB954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24" w:name="mip74028779"/>
      <w:bookmarkEnd w:id="24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rynku wewnętrznego Unii Europejskiej, w tym publicznoprawnych zasad konkurencji i pomocy państwa oraz opodatkowania osób prawnych;</w:t>
      </w:r>
    </w:p>
    <w:p w14:paraId="0C4CE6EC" w14:textId="4DEDFFDC" w:rsidR="00787F52" w:rsidRPr="0005306B" w:rsidRDefault="00787F52" w:rsidP="000E5132">
      <w:pPr>
        <w:pStyle w:val="Akapitzlist"/>
        <w:numPr>
          <w:ilvl w:val="0"/>
          <w:numId w:val="4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25" w:name="mip74028780"/>
      <w:bookmarkEnd w:id="25"/>
      <w:r w:rsidRPr="0005306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konstytucyjnych wolności i praw człowieka i obywatela - występujące w stosunkach jednostki z organami władzy publicznej i niezwiązane z dziedzinami wskazanymi w pkt 1-16.</w:t>
      </w:r>
    </w:p>
    <w:p w14:paraId="2A350C8E" w14:textId="715C8C9A" w:rsidR="003945FC" w:rsidRPr="00DE4D09" w:rsidRDefault="00DE4D09" w:rsidP="00DE4D09">
      <w:pPr>
        <w:pStyle w:val="Nagwek2"/>
      </w:pPr>
      <w:bookmarkStart w:id="26" w:name="_Hlk86846214"/>
      <w:bookmarkStart w:id="27" w:name="_Toc176978563"/>
      <w:r w:rsidRPr="00144A50">
        <w:t xml:space="preserve">Dział </w:t>
      </w:r>
      <w:r w:rsidR="0080128D" w:rsidRPr="00144A50">
        <w:t>IV</w:t>
      </w:r>
      <w:r>
        <w:t xml:space="preserve">: </w:t>
      </w:r>
      <w:r w:rsidRPr="00144A50">
        <w:t>Sposoby dokonywania zgłoszeń – zgłoszenia wewnętrzne</w:t>
      </w:r>
      <w:bookmarkEnd w:id="26"/>
      <w:bookmarkEnd w:id="27"/>
    </w:p>
    <w:p w14:paraId="66D6CD89" w14:textId="48AF4C41" w:rsidR="000810FD" w:rsidRPr="00DE4D09" w:rsidRDefault="0059557D" w:rsidP="00DE4D09">
      <w:pPr>
        <w:pStyle w:val="Nagwek3"/>
      </w:pPr>
      <w:bookmarkStart w:id="28" w:name="_Toc176978564"/>
      <w:r w:rsidRPr="00DE4D09">
        <w:t xml:space="preserve">§ </w:t>
      </w:r>
      <w:r w:rsidR="00F865B9" w:rsidRPr="00DE4D09">
        <w:t>4</w:t>
      </w:r>
      <w:bookmarkEnd w:id="28"/>
    </w:p>
    <w:p w14:paraId="35987715" w14:textId="4D20BD6A" w:rsidR="000810FD" w:rsidRPr="004B6C82" w:rsidRDefault="00F865B9" w:rsidP="000E5132">
      <w:pPr>
        <w:pStyle w:val="Akapitzlist"/>
        <w:numPr>
          <w:ilvl w:val="0"/>
          <w:numId w:val="5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Zgłoszenia</w:t>
      </w:r>
      <w:r w:rsidR="0039267C"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wewnętrzne</w:t>
      </w:r>
      <w:r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dokonywane mogą być poprzez dedykowane poufne kanały zgłoszeń funkcjonujące</w:t>
      </w:r>
      <w:r w:rsidR="00EB5B64"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w</w:t>
      </w:r>
      <w:r w:rsidR="00EB5B64"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719D6" w:rsidRPr="004B6C82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Szkole Podstawowej nr 109 </w:t>
      </w:r>
    </w:p>
    <w:p w14:paraId="1EB14884" w14:textId="020A4DE3" w:rsidR="001F5B5E" w:rsidRPr="00385C70" w:rsidRDefault="00C3735B" w:rsidP="00F625AB">
      <w:pPr>
        <w:pStyle w:val="Akapitzlist"/>
        <w:numPr>
          <w:ilvl w:val="1"/>
          <w:numId w:val="7"/>
        </w:numPr>
        <w:spacing w:after="240" w:line="360" w:lineRule="auto"/>
        <w:ind w:right="23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385C70">
        <w:rPr>
          <w:rFonts w:asciiTheme="minorHAnsi" w:hAnsiTheme="minorHAnsi" w:cstheme="minorHAnsi"/>
          <w:bCs/>
          <w:sz w:val="24"/>
          <w:szCs w:val="24"/>
        </w:rPr>
        <w:t xml:space="preserve">elektronicznie –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za</w:t>
      </w:r>
      <w:r w:rsidR="001F5B5E" w:rsidRPr="00F625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pomocą</w:t>
      </w:r>
      <w:r w:rsidR="00E71389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poczty</w:t>
      </w:r>
      <w:r w:rsidR="00E71389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elektronicznej</w:t>
      </w:r>
      <w:r w:rsidR="00E71389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na</w:t>
      </w:r>
      <w:r w:rsidR="00E71389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adres:</w:t>
      </w:r>
      <w:r w:rsidR="00E71389" w:rsidRPr="00F625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92609" w:rsidRPr="00385C70">
        <w:rPr>
          <w:rFonts w:asciiTheme="minorHAnsi" w:hAnsiTheme="minorHAnsi" w:cstheme="minorHAnsi"/>
          <w:bCs/>
          <w:sz w:val="24"/>
          <w:szCs w:val="24"/>
        </w:rPr>
        <w:t>sygnalista@sp109.elodz.edu.pl;</w:t>
      </w:r>
    </w:p>
    <w:p w14:paraId="3AB76506" w14:textId="6BA768F4" w:rsidR="001F5B5E" w:rsidRPr="00385C70" w:rsidRDefault="00C3735B" w:rsidP="00F625AB">
      <w:pPr>
        <w:pStyle w:val="Akapitzlist"/>
        <w:numPr>
          <w:ilvl w:val="1"/>
          <w:numId w:val="7"/>
        </w:numPr>
        <w:spacing w:after="240" w:line="360" w:lineRule="auto"/>
        <w:ind w:right="23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385C70">
        <w:rPr>
          <w:rFonts w:asciiTheme="minorHAnsi" w:hAnsiTheme="minorHAnsi" w:cstheme="minorHAnsi"/>
          <w:bCs/>
          <w:sz w:val="24"/>
          <w:szCs w:val="24"/>
        </w:rPr>
        <w:t xml:space="preserve">pisemnie –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w formie listownej</w:t>
      </w:r>
      <w:r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na adres</w:t>
      </w:r>
      <w:r w:rsidR="001F5B5E" w:rsidRPr="00385C7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1719D6" w:rsidRPr="00385C70">
        <w:rPr>
          <w:rFonts w:asciiTheme="minorHAnsi" w:hAnsiTheme="minorHAnsi" w:cstheme="minorHAnsi"/>
          <w:bCs/>
          <w:sz w:val="24"/>
          <w:szCs w:val="24"/>
        </w:rPr>
        <w:t xml:space="preserve">93-379 Łódź, ul. Pryncypalna 74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z</w:t>
      </w:r>
      <w:r w:rsidR="00385C70">
        <w:rPr>
          <w:rFonts w:asciiTheme="minorHAnsi" w:hAnsiTheme="minorHAnsi" w:cstheme="minorHAnsi"/>
          <w:bCs/>
          <w:sz w:val="24"/>
          <w:szCs w:val="24"/>
        </w:rPr>
        <w:t> 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dopiskiem na kopercie, np. „</w:t>
      </w:r>
      <w:r w:rsidR="001F5B5E" w:rsidRPr="00385C70">
        <w:rPr>
          <w:rFonts w:asciiTheme="minorHAnsi" w:hAnsiTheme="minorHAnsi" w:cstheme="minorHAnsi"/>
          <w:bCs/>
          <w:sz w:val="24"/>
          <w:szCs w:val="24"/>
        </w:rPr>
        <w:t>Z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 xml:space="preserve">głoszenie </w:t>
      </w:r>
      <w:r w:rsidRPr="00385C70">
        <w:rPr>
          <w:rFonts w:asciiTheme="minorHAnsi" w:hAnsiTheme="minorHAnsi" w:cstheme="minorHAnsi"/>
          <w:bCs/>
          <w:sz w:val="24"/>
          <w:szCs w:val="24"/>
        </w:rPr>
        <w:t>naruszenia</w:t>
      </w:r>
      <w:r w:rsidR="00A747E1" w:rsidRPr="00385C70">
        <w:rPr>
          <w:rFonts w:asciiTheme="minorHAnsi" w:hAnsiTheme="minorHAnsi" w:cstheme="minorHAnsi"/>
          <w:bCs/>
          <w:sz w:val="24"/>
          <w:szCs w:val="24"/>
        </w:rPr>
        <w:t xml:space="preserve"> prawa</w:t>
      </w:r>
      <w:r w:rsidR="001F5B5E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– do rąk własnych”;</w:t>
      </w:r>
    </w:p>
    <w:p w14:paraId="52315FA8" w14:textId="0C123BE0" w:rsidR="001F5B5E" w:rsidRPr="00385C70" w:rsidRDefault="00511418" w:rsidP="00F625AB">
      <w:pPr>
        <w:pStyle w:val="Akapitzlist"/>
        <w:numPr>
          <w:ilvl w:val="1"/>
          <w:numId w:val="7"/>
        </w:numPr>
        <w:spacing w:after="240" w:line="360" w:lineRule="auto"/>
        <w:ind w:right="23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385C70">
        <w:rPr>
          <w:rFonts w:asciiTheme="minorHAnsi" w:hAnsiTheme="minorHAnsi" w:cstheme="minorHAnsi"/>
          <w:bCs/>
          <w:sz w:val="24"/>
          <w:szCs w:val="24"/>
        </w:rPr>
        <w:t xml:space="preserve">ustnie </w:t>
      </w:r>
      <w:r w:rsidR="002C6B69" w:rsidRPr="00385C70">
        <w:rPr>
          <w:rFonts w:asciiTheme="minorHAnsi" w:hAnsiTheme="minorHAnsi" w:cstheme="minorHAnsi"/>
          <w:bCs/>
          <w:sz w:val="24"/>
          <w:szCs w:val="24"/>
        </w:rPr>
        <w:t>–</w:t>
      </w:r>
      <w:r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6B69" w:rsidRPr="00385C70">
        <w:rPr>
          <w:rFonts w:asciiTheme="minorHAnsi" w:hAnsiTheme="minorHAnsi" w:cstheme="minorHAnsi"/>
          <w:bCs/>
          <w:sz w:val="24"/>
          <w:szCs w:val="24"/>
        </w:rPr>
        <w:t>podczas spotkania z</w:t>
      </w:r>
      <w:r w:rsidR="00F07EE9" w:rsidRPr="00385C70">
        <w:rPr>
          <w:rFonts w:asciiTheme="minorHAnsi" w:hAnsiTheme="minorHAnsi" w:cstheme="minorHAnsi"/>
          <w:bCs/>
          <w:sz w:val="24"/>
          <w:szCs w:val="24"/>
        </w:rPr>
        <w:t xml:space="preserve"> członk</w:t>
      </w:r>
      <w:r w:rsidR="002C6B69" w:rsidRPr="00385C70">
        <w:rPr>
          <w:rFonts w:asciiTheme="minorHAnsi" w:hAnsiTheme="minorHAnsi" w:cstheme="minorHAnsi"/>
          <w:bCs/>
          <w:sz w:val="24"/>
          <w:szCs w:val="24"/>
        </w:rPr>
        <w:t>iem</w:t>
      </w:r>
      <w:r w:rsidR="008730F0" w:rsidRPr="00385C70">
        <w:rPr>
          <w:rFonts w:asciiTheme="minorHAnsi" w:hAnsiTheme="minorHAnsi" w:cstheme="minorHAnsi"/>
          <w:bCs/>
          <w:sz w:val="24"/>
          <w:szCs w:val="24"/>
        </w:rPr>
        <w:t xml:space="preserve"> wyznaczonego w </w:t>
      </w:r>
      <w:r w:rsidR="001719D6" w:rsidRPr="00385C70">
        <w:rPr>
          <w:rFonts w:asciiTheme="minorHAnsi" w:hAnsiTheme="minorHAnsi" w:cstheme="minorHAnsi"/>
          <w:bCs/>
          <w:sz w:val="24"/>
          <w:szCs w:val="24"/>
        </w:rPr>
        <w:t>Szkole Podstawowej nr</w:t>
      </w:r>
      <w:r w:rsidR="00385C70">
        <w:rPr>
          <w:rFonts w:asciiTheme="minorHAnsi" w:hAnsiTheme="minorHAnsi" w:cstheme="minorHAnsi"/>
          <w:bCs/>
          <w:sz w:val="24"/>
          <w:szCs w:val="24"/>
        </w:rPr>
        <w:t> </w:t>
      </w:r>
      <w:r w:rsidR="001719D6" w:rsidRPr="00385C70">
        <w:rPr>
          <w:rFonts w:asciiTheme="minorHAnsi" w:hAnsiTheme="minorHAnsi" w:cstheme="minorHAnsi"/>
          <w:bCs/>
          <w:sz w:val="24"/>
          <w:szCs w:val="24"/>
        </w:rPr>
        <w:t xml:space="preserve">109 </w:t>
      </w:r>
      <w:r w:rsidR="008730F0" w:rsidRPr="00385C70">
        <w:rPr>
          <w:rFonts w:asciiTheme="minorHAnsi" w:hAnsiTheme="minorHAnsi" w:cstheme="minorHAnsi"/>
          <w:bCs/>
          <w:sz w:val="24"/>
          <w:szCs w:val="24"/>
        </w:rPr>
        <w:t xml:space="preserve">zespołu do spraw </w:t>
      </w:r>
      <w:r w:rsidR="00815107" w:rsidRPr="00385C70">
        <w:rPr>
          <w:rFonts w:asciiTheme="minorHAnsi" w:hAnsiTheme="minorHAnsi" w:cstheme="minorHAnsi"/>
          <w:bCs/>
          <w:sz w:val="24"/>
          <w:szCs w:val="24"/>
        </w:rPr>
        <w:t>zgłoszeń wewnętrznych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>.</w:t>
      </w:r>
      <w:r w:rsidR="002C6B69" w:rsidRPr="00385C70">
        <w:rPr>
          <w:rFonts w:asciiTheme="minorHAnsi" w:hAnsiTheme="minorHAnsi" w:cstheme="minorHAnsi"/>
          <w:bCs/>
          <w:sz w:val="24"/>
          <w:szCs w:val="24"/>
        </w:rPr>
        <w:t xml:space="preserve"> Na wniosek sygnalisty s</w:t>
      </w:r>
      <w:r w:rsidR="0089469C" w:rsidRPr="00385C70">
        <w:rPr>
          <w:rFonts w:asciiTheme="minorHAnsi" w:hAnsiTheme="minorHAnsi" w:cstheme="minorHAnsi"/>
          <w:bCs/>
          <w:sz w:val="24"/>
          <w:szCs w:val="24"/>
        </w:rPr>
        <w:t xml:space="preserve">potkanie powinno zostać zorganizowane w terminie 14 dni od dnia otrzymania </w:t>
      </w:r>
      <w:r w:rsidR="0089469C" w:rsidRPr="00385C70">
        <w:rPr>
          <w:rFonts w:asciiTheme="minorHAnsi" w:hAnsiTheme="minorHAnsi" w:cstheme="minorHAnsi"/>
          <w:bCs/>
          <w:sz w:val="24"/>
          <w:szCs w:val="24"/>
        </w:rPr>
        <w:lastRenderedPageBreak/>
        <w:t>takiego wniosku.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9469C" w:rsidRPr="00385C70">
        <w:rPr>
          <w:rFonts w:asciiTheme="minorHAnsi" w:hAnsiTheme="minorHAnsi" w:cstheme="minorHAnsi"/>
          <w:bCs/>
          <w:sz w:val="24"/>
          <w:szCs w:val="24"/>
        </w:rPr>
        <w:t xml:space="preserve">Członek zespołu </w:t>
      </w:r>
      <w:r w:rsidR="00F84591" w:rsidRPr="00385C70">
        <w:rPr>
          <w:rFonts w:asciiTheme="minorHAnsi" w:hAnsiTheme="minorHAnsi" w:cstheme="minorHAnsi"/>
          <w:bCs/>
          <w:sz w:val="24"/>
          <w:szCs w:val="24"/>
        </w:rPr>
        <w:t>do spraw zgłoszeń wewnętrznych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 xml:space="preserve">, do którego osobiście zgłoszono </w:t>
      </w:r>
      <w:r w:rsidR="0089469C" w:rsidRPr="00385C70">
        <w:rPr>
          <w:rFonts w:asciiTheme="minorHAnsi" w:hAnsiTheme="minorHAnsi" w:cstheme="minorHAnsi"/>
          <w:bCs/>
          <w:sz w:val="24"/>
          <w:szCs w:val="24"/>
        </w:rPr>
        <w:t>naruszenie prawa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 xml:space="preserve"> dokumentuje zgłoszenie w formie </w:t>
      </w:r>
      <w:r w:rsidR="00C3735B" w:rsidRPr="00385C70">
        <w:rPr>
          <w:rFonts w:asciiTheme="minorHAnsi" w:hAnsiTheme="minorHAnsi" w:cstheme="minorHAnsi"/>
          <w:bCs/>
          <w:sz w:val="24"/>
          <w:szCs w:val="24"/>
        </w:rPr>
        <w:t>protokołu</w:t>
      </w:r>
      <w:r w:rsidR="002C6B69" w:rsidRPr="00385C70">
        <w:rPr>
          <w:rFonts w:asciiTheme="minorHAnsi" w:hAnsiTheme="minorHAnsi" w:cstheme="minorHAnsi"/>
          <w:bCs/>
          <w:sz w:val="24"/>
          <w:szCs w:val="24"/>
        </w:rPr>
        <w:t xml:space="preserve"> przyjęcia</w:t>
      </w:r>
      <w:r w:rsidR="00F865B9" w:rsidRPr="00385C70">
        <w:rPr>
          <w:rFonts w:asciiTheme="minorHAnsi" w:hAnsiTheme="minorHAnsi" w:cstheme="minorHAnsi"/>
          <w:bCs/>
          <w:sz w:val="24"/>
          <w:szCs w:val="24"/>
        </w:rPr>
        <w:t xml:space="preserve"> zgłoszenia</w:t>
      </w:r>
      <w:r w:rsidR="00F07EE9" w:rsidRPr="00385C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735B" w:rsidRPr="00385C70">
        <w:rPr>
          <w:rFonts w:asciiTheme="minorHAnsi" w:hAnsiTheme="minorHAnsi" w:cstheme="minorHAnsi"/>
          <w:bCs/>
          <w:sz w:val="24"/>
          <w:szCs w:val="24"/>
        </w:rPr>
        <w:t>naruszenia prawa</w:t>
      </w:r>
      <w:r w:rsidR="00F07EE9" w:rsidRPr="00385C70">
        <w:rPr>
          <w:rFonts w:asciiTheme="minorHAnsi" w:hAnsiTheme="minorHAnsi" w:cstheme="minorHAnsi"/>
          <w:bCs/>
          <w:sz w:val="24"/>
          <w:szCs w:val="24"/>
        </w:rPr>
        <w:t>, które</w:t>
      </w:r>
      <w:r w:rsidR="00C3735B" w:rsidRPr="00385C70">
        <w:rPr>
          <w:rFonts w:asciiTheme="minorHAnsi" w:hAnsiTheme="minorHAnsi" w:cstheme="minorHAnsi"/>
          <w:bCs/>
          <w:sz w:val="24"/>
          <w:szCs w:val="24"/>
        </w:rPr>
        <w:t>go</w:t>
      </w:r>
      <w:r w:rsidR="00F07EE9" w:rsidRPr="00385C70">
        <w:rPr>
          <w:rFonts w:asciiTheme="minorHAnsi" w:hAnsiTheme="minorHAnsi" w:cstheme="minorHAnsi"/>
          <w:bCs/>
          <w:sz w:val="24"/>
          <w:szCs w:val="24"/>
        </w:rPr>
        <w:t xml:space="preserve"> wzór stanowi załącznik numer 1 do </w:t>
      </w:r>
      <w:r w:rsidR="002C6B69" w:rsidRPr="00385C70">
        <w:rPr>
          <w:rFonts w:asciiTheme="minorHAnsi" w:hAnsiTheme="minorHAnsi" w:cstheme="minorHAnsi"/>
          <w:bCs/>
          <w:sz w:val="24"/>
          <w:szCs w:val="24"/>
        </w:rPr>
        <w:t>Procedury zgłoszeń wewnętrznych.</w:t>
      </w:r>
    </w:p>
    <w:p w14:paraId="7C84672F" w14:textId="2BA843B4" w:rsidR="00FA674E" w:rsidRPr="00E2469A" w:rsidRDefault="00FA674E" w:rsidP="000E5132">
      <w:pPr>
        <w:pStyle w:val="Akapitzlist"/>
        <w:numPr>
          <w:ilvl w:val="0"/>
          <w:numId w:val="5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E2469A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Kanały wewnętrzne udostępnione przez </w:t>
      </w:r>
      <w:r w:rsidR="001719D6" w:rsidRPr="00E2469A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Szkołę Podstawową nr 109 z</w:t>
      </w:r>
      <w:r w:rsidRPr="00E2469A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apewniają bezpieczeństwo, ochronę poufności sygnalisty i osób trzecich wymienionych w zgłoszeniu.</w:t>
      </w:r>
    </w:p>
    <w:p w14:paraId="522A2A2F" w14:textId="7108DFF3" w:rsidR="000810FD" w:rsidRPr="00E2469A" w:rsidRDefault="00F865B9" w:rsidP="000E5132">
      <w:pPr>
        <w:pStyle w:val="Akapitzlist"/>
        <w:numPr>
          <w:ilvl w:val="0"/>
          <w:numId w:val="5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E2469A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Zgłoszenie może mieć charakter:</w:t>
      </w:r>
    </w:p>
    <w:p w14:paraId="63106621" w14:textId="5307E694" w:rsidR="000810FD" w:rsidRPr="00F54173" w:rsidRDefault="00F865B9" w:rsidP="00FF038C">
      <w:pPr>
        <w:pStyle w:val="Akapitzlist"/>
        <w:numPr>
          <w:ilvl w:val="1"/>
          <w:numId w:val="29"/>
        </w:numPr>
        <w:spacing w:after="240" w:line="360" w:lineRule="auto"/>
        <w:ind w:left="2268" w:right="2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 xml:space="preserve">jawny, gdy </w:t>
      </w:r>
      <w:r w:rsidR="00B268B9" w:rsidRPr="00F54173">
        <w:rPr>
          <w:rFonts w:asciiTheme="minorHAnsi" w:hAnsiTheme="minorHAnsi" w:cstheme="minorHAnsi"/>
          <w:bCs/>
          <w:sz w:val="24"/>
          <w:szCs w:val="24"/>
        </w:rPr>
        <w:t>sygnalista</w:t>
      </w:r>
      <w:r w:rsidRPr="00F54173">
        <w:rPr>
          <w:rFonts w:asciiTheme="minorHAnsi" w:hAnsiTheme="minorHAnsi" w:cstheme="minorHAnsi"/>
          <w:bCs/>
          <w:sz w:val="24"/>
          <w:szCs w:val="24"/>
        </w:rPr>
        <w:t xml:space="preserve"> zgadza się na ujawnienie swojej tożsamości osobom zaangażowanym w wyjaśnienie zgłoszenia;</w:t>
      </w:r>
    </w:p>
    <w:p w14:paraId="0A4E9FDC" w14:textId="592A3C09" w:rsidR="009E7421" w:rsidRPr="00F54173" w:rsidRDefault="00F865B9" w:rsidP="00FF038C">
      <w:pPr>
        <w:pStyle w:val="Akapitzlist"/>
        <w:numPr>
          <w:ilvl w:val="1"/>
          <w:numId w:val="29"/>
        </w:numPr>
        <w:spacing w:after="240" w:line="360" w:lineRule="auto"/>
        <w:ind w:left="2268" w:right="2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 xml:space="preserve">poufny, gdy </w:t>
      </w:r>
      <w:r w:rsidR="00B268B9" w:rsidRPr="00F54173">
        <w:rPr>
          <w:rFonts w:asciiTheme="minorHAnsi" w:hAnsiTheme="minorHAnsi" w:cstheme="minorHAnsi"/>
          <w:bCs/>
          <w:sz w:val="24"/>
          <w:szCs w:val="24"/>
        </w:rPr>
        <w:t>sygnalista</w:t>
      </w:r>
      <w:r w:rsidRPr="00F54173">
        <w:rPr>
          <w:rFonts w:asciiTheme="minorHAnsi" w:hAnsiTheme="minorHAnsi" w:cstheme="minorHAnsi"/>
          <w:bCs/>
          <w:sz w:val="24"/>
          <w:szCs w:val="24"/>
        </w:rPr>
        <w:t xml:space="preserve"> nie zgadza się na ujawnienie swoich danych i dane podlegają utajnieniu</w:t>
      </w:r>
      <w:bookmarkStart w:id="29" w:name="page6"/>
      <w:bookmarkEnd w:id="29"/>
      <w:r w:rsidR="00C4559A" w:rsidRPr="00F5417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9BCEEB" w14:textId="5BA53884" w:rsidR="00B2556B" w:rsidRPr="00DE4D09" w:rsidRDefault="00B2556B" w:rsidP="00DE4D09">
      <w:pPr>
        <w:pStyle w:val="Nagwek3"/>
      </w:pPr>
      <w:bookmarkStart w:id="30" w:name="_Toc176978565"/>
      <w:r w:rsidRPr="00DE4D09">
        <w:t xml:space="preserve">§ </w:t>
      </w:r>
      <w:r w:rsidR="00F865B9" w:rsidRPr="00DE4D09">
        <w:t>5</w:t>
      </w:r>
      <w:bookmarkEnd w:id="30"/>
    </w:p>
    <w:p w14:paraId="6BB0D26C" w14:textId="479DD0BE" w:rsidR="000810FD" w:rsidRPr="00F54173" w:rsidRDefault="00F865B9" w:rsidP="000E5132">
      <w:pPr>
        <w:pStyle w:val="Akapitzlist"/>
        <w:numPr>
          <w:ilvl w:val="0"/>
          <w:numId w:val="8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F5417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Zgłoszenie powinno zawierać w szczególności:</w:t>
      </w:r>
    </w:p>
    <w:p w14:paraId="79855DDC" w14:textId="4B9D1387" w:rsidR="000810FD" w:rsidRPr="00F54173" w:rsidRDefault="00F865B9" w:rsidP="000E5132">
      <w:pPr>
        <w:pStyle w:val="Akapitzlist"/>
        <w:numPr>
          <w:ilvl w:val="1"/>
          <w:numId w:val="9"/>
        </w:numPr>
        <w:tabs>
          <w:tab w:val="left" w:pos="1134"/>
        </w:tabs>
        <w:spacing w:after="240" w:line="360" w:lineRule="auto"/>
        <w:ind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>dane osob</w:t>
      </w:r>
      <w:r w:rsidR="00DF300A" w:rsidRPr="00F54173">
        <w:rPr>
          <w:rFonts w:asciiTheme="minorHAnsi" w:hAnsiTheme="minorHAnsi" w:cstheme="minorHAnsi"/>
          <w:bCs/>
          <w:sz w:val="24"/>
          <w:szCs w:val="24"/>
        </w:rPr>
        <w:t>owe</w:t>
      </w:r>
      <w:r w:rsidRPr="00F541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300A" w:rsidRPr="00F54173">
        <w:rPr>
          <w:rFonts w:asciiTheme="minorHAnsi" w:hAnsiTheme="minorHAnsi" w:cstheme="minorHAnsi"/>
          <w:bCs/>
          <w:sz w:val="24"/>
          <w:szCs w:val="24"/>
        </w:rPr>
        <w:t>sygnalisty</w:t>
      </w:r>
      <w:r w:rsidRPr="00F54173">
        <w:rPr>
          <w:rFonts w:asciiTheme="minorHAnsi" w:hAnsiTheme="minorHAnsi" w:cstheme="minorHAnsi"/>
          <w:bCs/>
          <w:sz w:val="24"/>
          <w:szCs w:val="24"/>
        </w:rPr>
        <w:t>, tj. imię, nazwisko, stanowisko;</w:t>
      </w:r>
    </w:p>
    <w:p w14:paraId="0FA33DFF" w14:textId="3EF7050D" w:rsidR="000810FD" w:rsidRPr="00F54173" w:rsidRDefault="00DF300A" w:rsidP="000E5132">
      <w:pPr>
        <w:pStyle w:val="Akapitzlist"/>
        <w:numPr>
          <w:ilvl w:val="1"/>
          <w:numId w:val="9"/>
        </w:numPr>
        <w:tabs>
          <w:tab w:val="left" w:pos="1134"/>
        </w:tabs>
        <w:spacing w:after="240" w:line="360" w:lineRule="auto"/>
        <w:ind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>adres do kontaktu sygnalisty</w:t>
      </w:r>
      <w:r w:rsidR="00F865B9" w:rsidRPr="00F54173">
        <w:rPr>
          <w:rFonts w:asciiTheme="minorHAnsi" w:hAnsiTheme="minorHAnsi" w:cstheme="minorHAnsi"/>
          <w:bCs/>
          <w:sz w:val="24"/>
          <w:szCs w:val="24"/>
        </w:rPr>
        <w:t>;</w:t>
      </w:r>
    </w:p>
    <w:p w14:paraId="048E19EF" w14:textId="58270BCA" w:rsidR="000810FD" w:rsidRPr="00F54173" w:rsidRDefault="00F865B9" w:rsidP="000E5132">
      <w:pPr>
        <w:pStyle w:val="Akapitzlist"/>
        <w:numPr>
          <w:ilvl w:val="1"/>
          <w:numId w:val="9"/>
        </w:numPr>
        <w:tabs>
          <w:tab w:val="left" w:pos="1134"/>
        </w:tabs>
        <w:spacing w:after="240" w:line="360" w:lineRule="auto"/>
        <w:ind w:right="20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>dane osób, które dopuściły się naruszenia prawa, tj. imię, nazwisko, stanowisko;</w:t>
      </w:r>
    </w:p>
    <w:p w14:paraId="54289BB1" w14:textId="325F07A1" w:rsidR="000810FD" w:rsidRPr="00F54173" w:rsidRDefault="00F865B9" w:rsidP="000E5132">
      <w:pPr>
        <w:pStyle w:val="Akapitzlist"/>
        <w:numPr>
          <w:ilvl w:val="1"/>
          <w:numId w:val="9"/>
        </w:numPr>
        <w:tabs>
          <w:tab w:val="left" w:pos="1134"/>
        </w:tabs>
        <w:spacing w:after="240" w:line="360" w:lineRule="auto"/>
        <w:ind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 xml:space="preserve">opis </w:t>
      </w:r>
      <w:r w:rsidR="00BA6B4F" w:rsidRPr="00F54173">
        <w:rPr>
          <w:rFonts w:asciiTheme="minorHAnsi" w:hAnsiTheme="minorHAnsi" w:cstheme="minorHAnsi"/>
          <w:bCs/>
          <w:sz w:val="24"/>
          <w:szCs w:val="24"/>
        </w:rPr>
        <w:t>naruszeń prawa</w:t>
      </w:r>
      <w:r w:rsidRPr="00F54173">
        <w:rPr>
          <w:rFonts w:asciiTheme="minorHAnsi" w:hAnsiTheme="minorHAnsi" w:cstheme="minorHAnsi"/>
          <w:bCs/>
          <w:sz w:val="24"/>
          <w:szCs w:val="24"/>
        </w:rPr>
        <w:t xml:space="preserve"> oraz daty</w:t>
      </w:r>
      <w:r w:rsidR="00CE788D" w:rsidRPr="00F54173">
        <w:rPr>
          <w:rFonts w:asciiTheme="minorHAnsi" w:hAnsiTheme="minorHAnsi" w:cstheme="minorHAnsi"/>
          <w:bCs/>
          <w:sz w:val="24"/>
          <w:szCs w:val="24"/>
        </w:rPr>
        <w:t xml:space="preserve"> ich wystąpienia lub daty wystąpienia zdarzeń, które do nich doprowadziły albo mogą doprowadzić</w:t>
      </w:r>
      <w:r w:rsidR="00C822F0" w:rsidRPr="00F54173">
        <w:rPr>
          <w:rFonts w:asciiTheme="minorHAnsi" w:hAnsiTheme="minorHAnsi" w:cstheme="minorHAnsi"/>
          <w:bCs/>
          <w:sz w:val="24"/>
          <w:szCs w:val="24"/>
        </w:rPr>
        <w:t>;</w:t>
      </w:r>
    </w:p>
    <w:p w14:paraId="61C50C30" w14:textId="16002954" w:rsidR="00C822F0" w:rsidRPr="00F54173" w:rsidRDefault="00C822F0" w:rsidP="000E5132">
      <w:pPr>
        <w:pStyle w:val="Akapitzlist"/>
        <w:numPr>
          <w:ilvl w:val="1"/>
          <w:numId w:val="9"/>
        </w:numPr>
        <w:tabs>
          <w:tab w:val="left" w:pos="1134"/>
        </w:tabs>
        <w:spacing w:after="240" w:line="360" w:lineRule="auto"/>
        <w:ind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>opis kontekstu związanego z pracą</w:t>
      </w:r>
      <w:r w:rsidR="0094059D" w:rsidRPr="00F54173">
        <w:rPr>
          <w:rFonts w:asciiTheme="minorHAnsi" w:hAnsiTheme="minorHAnsi" w:cstheme="minorHAnsi"/>
          <w:bCs/>
          <w:sz w:val="24"/>
          <w:szCs w:val="24"/>
        </w:rPr>
        <w:t>, który umożliwił dostrzeżenie zgłoszonego naruszeni</w:t>
      </w:r>
      <w:r w:rsidR="0004234A" w:rsidRPr="00F54173">
        <w:rPr>
          <w:rFonts w:asciiTheme="minorHAnsi" w:hAnsiTheme="minorHAnsi" w:cstheme="minorHAnsi"/>
          <w:bCs/>
          <w:sz w:val="24"/>
          <w:szCs w:val="24"/>
        </w:rPr>
        <w:t>a</w:t>
      </w:r>
      <w:r w:rsidR="0094059D" w:rsidRPr="00F54173">
        <w:rPr>
          <w:rFonts w:asciiTheme="minorHAnsi" w:hAnsiTheme="minorHAnsi" w:cstheme="minorHAnsi"/>
          <w:bCs/>
          <w:sz w:val="24"/>
          <w:szCs w:val="24"/>
        </w:rPr>
        <w:t>;</w:t>
      </w:r>
    </w:p>
    <w:p w14:paraId="28F8F1A9" w14:textId="43C94ECC" w:rsidR="0094059D" w:rsidRPr="00F54173" w:rsidRDefault="0094059D" w:rsidP="000E5132">
      <w:pPr>
        <w:pStyle w:val="Akapitzlist"/>
        <w:numPr>
          <w:ilvl w:val="1"/>
          <w:numId w:val="9"/>
        </w:numPr>
        <w:tabs>
          <w:tab w:val="left" w:pos="1134"/>
        </w:tabs>
        <w:spacing w:after="240" w:line="360" w:lineRule="auto"/>
        <w:ind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F54173">
        <w:rPr>
          <w:rFonts w:asciiTheme="minorHAnsi" w:hAnsiTheme="minorHAnsi" w:cstheme="minorHAnsi"/>
          <w:bCs/>
          <w:sz w:val="24"/>
          <w:szCs w:val="24"/>
        </w:rPr>
        <w:t>wskazanie uzasadnionych podstaw, które umożliwiły stwierdzenie, że informacja o naruszeniu prawa jest prawdziwa.</w:t>
      </w:r>
    </w:p>
    <w:p w14:paraId="074F22F5" w14:textId="2C70C454" w:rsidR="000810FD" w:rsidRPr="001D6513" w:rsidRDefault="00F865B9" w:rsidP="000E5132">
      <w:pPr>
        <w:pStyle w:val="Akapitzlist"/>
        <w:numPr>
          <w:ilvl w:val="0"/>
          <w:numId w:val="8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Zgłoszenie dodatkowo może zostać udokumentowane zebranymi dowodami i wykazem świadków.</w:t>
      </w:r>
    </w:p>
    <w:p w14:paraId="1DE98273" w14:textId="2A997F74" w:rsidR="00B24B1A" w:rsidRPr="001D6513" w:rsidRDefault="00B24B1A" w:rsidP="000E5132">
      <w:pPr>
        <w:pStyle w:val="Akapitzlist"/>
        <w:numPr>
          <w:ilvl w:val="0"/>
          <w:numId w:val="8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lastRenderedPageBreak/>
        <w:t>Zgłoszeni</w:t>
      </w:r>
      <w:r w:rsidR="00114B73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a</w:t>
      </w:r>
      <w:r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można dokonać z wykorzystaniem</w:t>
      </w:r>
      <w:r w:rsidR="00612014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formularza</w:t>
      </w:r>
      <w:r w:rsidR="00114B73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zgłoszenia</w:t>
      </w:r>
      <w:r w:rsidR="00F07EE9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, którego stanowi załącznik numer 2 do </w:t>
      </w:r>
      <w:r w:rsidR="0089469C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Procedury zgłoszeń wewnętrznych</w:t>
      </w:r>
      <w:r w:rsidR="00F07EE9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zamieszczonego na stronie internetowej </w:t>
      </w:r>
      <w:r w:rsidR="001719D6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Szkoły Podstawowej nr 109</w:t>
      </w:r>
    </w:p>
    <w:p w14:paraId="57ABC422" w14:textId="74C3AFCA" w:rsidR="000810FD" w:rsidRPr="001D6513" w:rsidRDefault="00B93F38" w:rsidP="000E5132">
      <w:pPr>
        <w:pStyle w:val="Akapitzlist"/>
        <w:numPr>
          <w:ilvl w:val="0"/>
          <w:numId w:val="8"/>
        </w:numPr>
        <w:spacing w:after="240" w:line="360" w:lineRule="auto"/>
        <w:ind w:hanging="357"/>
        <w:contextualSpacing w:val="0"/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</w:pPr>
      <w:r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>Procedura zgłoszeń wewnętrznych</w:t>
      </w:r>
      <w:r w:rsidR="00EA48F3" w:rsidRPr="001D6513">
        <w:rPr>
          <w:rFonts w:eastAsiaTheme="minorHAnsi" w:cs="Calibri"/>
          <w:kern w:val="2"/>
          <w:sz w:val="24"/>
          <w:szCs w:val="24"/>
          <w:lang w:eastAsia="en-US"/>
          <w14:ligatures w14:val="standardContextual"/>
        </w:rPr>
        <w:t xml:space="preserve"> nie dopuszcza możliwości dokonywania zgłoszeń anonimowych.</w:t>
      </w:r>
    </w:p>
    <w:p w14:paraId="7CA00844" w14:textId="48DE5355" w:rsidR="000810FD" w:rsidRPr="00DE4D09" w:rsidRDefault="00BB1FCE" w:rsidP="00DE4D09">
      <w:pPr>
        <w:pStyle w:val="Nagwek3"/>
      </w:pPr>
      <w:bookmarkStart w:id="31" w:name="_Toc176978566"/>
      <w:r w:rsidRPr="00DE4D09">
        <w:t xml:space="preserve">§ </w:t>
      </w:r>
      <w:r w:rsidR="00F865B9" w:rsidRPr="00DE4D09">
        <w:t>6</w:t>
      </w:r>
      <w:bookmarkEnd w:id="31"/>
    </w:p>
    <w:p w14:paraId="63B3009C" w14:textId="1AE254AE" w:rsidR="00CB11A6" w:rsidRPr="004C71FB" w:rsidRDefault="00CB11A6" w:rsidP="000E5132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0606281D" w:rsidR="00AD5FDA" w:rsidRPr="004C71FB" w:rsidRDefault="00F865B9" w:rsidP="000E5132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Zgłoszenia</w:t>
      </w:r>
      <w:r w:rsidR="001C2990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wewnętrzne 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rejestrowane są </w:t>
      </w:r>
      <w:r w:rsidR="001A4CDF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przez zespół do spraw </w:t>
      </w:r>
      <w:r w:rsidR="00300910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zgłoszeń wewnętrznych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151E7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</w:t>
      </w:r>
      <w:r w:rsid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rejestr</w:t>
      </w:r>
      <w:r w:rsidR="006151E7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ze</w:t>
      </w:r>
      <w:r w:rsidR="002D4D90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zgłoszeń</w:t>
      </w:r>
      <w:r w:rsidR="00676A0A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wewnętrznych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określonym w załącznik</w:t>
      </w:r>
      <w:r w:rsidR="001C2990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u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</w:t>
      </w:r>
      <w:r w:rsidR="00963AD3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umer</w:t>
      </w:r>
      <w:r w:rsidR="006151E7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F509E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3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 </w:t>
      </w:r>
      <w:r w:rsidR="006C54B1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Procedury zgłoszeń wewnętrznych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4068CEBF" w14:textId="4FFF1349" w:rsidR="007D6710" w:rsidRPr="004C71FB" w:rsidRDefault="00AD5FDA" w:rsidP="000E5132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Rejestr zgłoszeń</w:t>
      </w:r>
      <w:r w:rsidR="00676A0A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wewnętrznych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jest prowadzony przy zachowaniu</w:t>
      </w:r>
      <w:r w:rsidR="006372B8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należytej staranności i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zasad poufności</w:t>
      </w:r>
      <w:r w:rsidR="00676A0A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747440AD" w14:textId="2F687BAA" w:rsidR="007D6710" w:rsidRPr="004C71FB" w:rsidRDefault="001719D6" w:rsidP="000E5132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Szkoła Podstawowa nr 109</w:t>
      </w:r>
      <w:r w:rsidR="007F0A34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jest administratorem danych osobowych </w:t>
      </w:r>
      <w:r w:rsidR="00AB3BC8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zgromadzonych w rejestrze zgłoszeń wewnętrznych.</w:t>
      </w:r>
    </w:p>
    <w:p w14:paraId="1DA5EF07" w14:textId="1FC5705C" w:rsidR="00AD5FDA" w:rsidRPr="004C71FB" w:rsidRDefault="00CE159B" w:rsidP="000E5132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Wobec </w:t>
      </w:r>
      <w:r w:rsidR="00F84591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sygnalisty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jest realizowany obowiązek</w:t>
      </w:r>
      <w:r w:rsidR="00676A0A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informacyjny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wynikający z art. 13 RODO</w:t>
      </w:r>
    </w:p>
    <w:p w14:paraId="4C60862A" w14:textId="1666E8A3" w:rsidR="00CB11A6" w:rsidRPr="004C71FB" w:rsidRDefault="00CB11A6" w:rsidP="000E5132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Informacje dotyczące zgłoszenia są przechowywane w </w:t>
      </w:r>
      <w:r w:rsidR="00AB3BC8"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ejestrze zgłoszeń wewnętrznych przez okres 3 lat po zakończeniu roku kalendarzowego, w którym zakończono działania następcze, lub</w:t>
      </w:r>
      <w:r w:rsid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4C71F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po zakończeniu innych postępowań zainicjowanych tymi działaniami.</w:t>
      </w:r>
    </w:p>
    <w:p w14:paraId="4AA799FD" w14:textId="77777777" w:rsidR="000810FD" w:rsidRPr="00280F0E" w:rsidRDefault="000810FD" w:rsidP="00280F0E">
      <w:pPr>
        <w:spacing w:line="297" w:lineRule="exac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FBED103" w14:textId="3CBCBB41" w:rsidR="00300910" w:rsidRPr="00144A50" w:rsidRDefault="00DE4D09" w:rsidP="00144A50">
      <w:pPr>
        <w:pStyle w:val="Nagwek2"/>
      </w:pPr>
      <w:bookmarkStart w:id="32" w:name="_Toc176978567"/>
      <w:r w:rsidRPr="00144A50">
        <w:t xml:space="preserve">Dział </w:t>
      </w:r>
      <w:r w:rsidR="00300910" w:rsidRPr="00144A50">
        <w:t>V</w:t>
      </w:r>
      <w:r>
        <w:t>: T</w:t>
      </w:r>
      <w:r w:rsidRPr="00144A50">
        <w:t>ryb rozpatrywania zgłoszeń wewnętrznych</w:t>
      </w:r>
      <w:bookmarkEnd w:id="32"/>
    </w:p>
    <w:p w14:paraId="1ACB6A6F" w14:textId="46652746" w:rsidR="000810FD" w:rsidRPr="00DE4D09" w:rsidRDefault="001A4CDF" w:rsidP="00DE4D09">
      <w:pPr>
        <w:pStyle w:val="Nagwek3"/>
      </w:pPr>
      <w:bookmarkStart w:id="33" w:name="_Toc176978568"/>
      <w:r w:rsidRPr="00DE4D09">
        <w:t xml:space="preserve">§ </w:t>
      </w:r>
      <w:r w:rsidR="00F865B9" w:rsidRPr="00DE4D09">
        <w:t>7</w:t>
      </w:r>
      <w:bookmarkEnd w:id="33"/>
    </w:p>
    <w:p w14:paraId="6A15E733" w14:textId="6B1F95A3" w:rsidR="000810FD" w:rsidRPr="0098474F" w:rsidRDefault="00F865B9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Zgłoszenia</w:t>
      </w:r>
      <w:r w:rsidR="00566E56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wewnętrzne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traktowane są z należytą powagą i starannością w sposób poufny, a</w:t>
      </w:r>
      <w:r w:rsidR="00BB2049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przy ich rozpatrywaniu obowiązuje zasada bezstronności i obiektywizmu.</w:t>
      </w:r>
    </w:p>
    <w:p w14:paraId="3520F4B4" w14:textId="65455428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Zgłoszenia wewnętrzne są rozpatrywane przez członków</w:t>
      </w:r>
      <w:r w:rsidR="002A7BCD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wyznaczonego w </w:t>
      </w:r>
      <w:r w:rsidR="001719D6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Szkole Podstawowej nr 109</w:t>
      </w:r>
      <w:r w:rsidR="007A33DD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zespołu ds. zgłoszeń wewnętrznych, któr</w:t>
      </w:r>
      <w:r w:rsidR="009F3051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y dokonuj</w:t>
      </w:r>
      <w:r w:rsidR="009F3051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ą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wstępnej 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weryfikacji zgłoszenia polegającej na ustaleniu, czy zgłoszenie spełnia warunki określone w</w:t>
      </w:r>
      <w:r w:rsidR="000B3344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niniejszej </w:t>
      </w:r>
      <w:r w:rsidR="00F92FBF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rocedurze</w:t>
      </w:r>
      <w:r w:rsidR="00F92FBF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zgłoszeń wewnętrznych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 W razie konieczności uzupełnienia lub wyjaśnienia zawartych w zgłoszeniu wewnętrznym informacji</w:t>
      </w:r>
      <w:r w:rsidR="009F3051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członkowie zespołu do spraw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zgłoszeń wewnętrznych kontaktuj</w:t>
      </w:r>
      <w:r w:rsidR="009F3051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ą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się z sygnalistą, o ile jest to możliwe. </w:t>
      </w:r>
    </w:p>
    <w:p w14:paraId="30672828" w14:textId="4CBE3954" w:rsidR="009F3051" w:rsidRPr="0098474F" w:rsidRDefault="009F3051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Jeżeli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 jednoczesnym zapewnieniem szczególnych środków ochrony tożsamości sygnalisty.</w:t>
      </w:r>
    </w:p>
    <w:p w14:paraId="5D8BC955" w14:textId="1F8FAAFB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Podczas rozpatrywania zgłoszeń wewnętrznych członkowie zespołu do spraw zgłoszeń wewnętrznych są zobowiązani do dołożenia należytej staranności, aby uniknąć podjęcia decyzji na podstawie chybionych i bezpodstawnych oskarżeń, niemających potwierdzenia w</w:t>
      </w:r>
      <w:r w:rsidR="000B3344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faktach i zebranych dowodach oraz z zachowaniem poszanowania godności i dobrego imienia pracowników i osób, których zgłoszenie dotyczy.</w:t>
      </w:r>
    </w:p>
    <w:p w14:paraId="7A2059FA" w14:textId="57534447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Zespół do spraw zgłoszeń wewnętrznych może odstąpić od rozpatrzenia zgłoszenia wewnętrznego będącego przedmiotem wcześniejszego zgłoszenia przez tego samego lub</w:t>
      </w:r>
      <w:r w:rsid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innego sygnalistę, jeśli nie zawarto istotnych nowych informacji na temat naruszeń w</w:t>
      </w:r>
      <w:r w:rsid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porównaniu z wcześniejszym zgłoszeniem. Zespół do spraw zgłoszeń wewnętrznych informuje sygnalistę o pozostawieniu zgłoszenia wewnętrznego bez rozpoznania, podając przyczyny, a w razie kolejnego zgłoszenia wewnętrznego pozostawia je bez rozpoznania i nie informuje o tym sygnalisty.</w:t>
      </w:r>
    </w:p>
    <w:p w14:paraId="7BCE5301" w14:textId="77777777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 przypadku gdy zgłoszenie wewnętrzne spełnia warunki, o których mowa w ust. 2, zaś treść zgłoszenia wewnętrznego uzasadnia wszczęcie postępowania wyjaśniającego, zespół do spraw zgłoszeń wewnętrznych podejmuje czynności mające na celu wyjaśnienie wszystkich okoliczności zawartych w zgłoszeniu.</w:t>
      </w:r>
    </w:p>
    <w:p w14:paraId="37C81433" w14:textId="46E9E459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Gdy zajdzie taka potrzeba, zespół do spraw zgłoszeń wewnętrznych może wezwać każdą osobę wykonującą pracę na rzecz </w:t>
      </w:r>
      <w:r w:rsidR="001719D6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Szkoły Podstawowej nr 109 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 celu złożenia wyjaśnień. Osoby wezwane są obowiązane do stawienia się i przedstawienia wszystkich informacji oraz dokumentów będących w ich posiadaniu, które umożliwić mogą ustalenie okoliczności naruszenia wskazanego w zgłoszeniu wewnętrznym.</w:t>
      </w:r>
    </w:p>
    <w:p w14:paraId="2D120E8F" w14:textId="77777777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14:paraId="11CDEB6D" w14:textId="15B1A2D3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Po wyjaśnieniu całokształtu okoliczności zawartych w zgłoszeniu wewnętrznym zespół do spraw zgłoszeń wewnętrznych podejmuje decyzję co do zasadności zgłoszenia oraz </w:t>
      </w:r>
      <w:r w:rsidR="00A81A5A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formułuje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zalecenia</w:t>
      </w:r>
      <w:r w:rsidR="00736B18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dla dyrektora 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co do podjęcia ewentualnych działań </w:t>
      </w:r>
      <w:r w:rsidR="007F0A34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następczych</w:t>
      </w:r>
      <w:r w:rsidR="00F27F9D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sporządzając raport, którego wzór stanowi załącznik n</w:t>
      </w:r>
      <w:r w:rsidR="0046799E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umer</w:t>
      </w:r>
      <w:r w:rsidR="00F27F9D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4 do Procedury zgłoszeń wewnętrznych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693A013C" w14:textId="236B0BF2" w:rsidR="001E5098" w:rsidRPr="0098474F" w:rsidRDefault="001E5098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 wyniku przeprowadzon</w:t>
      </w:r>
      <w:r w:rsidR="008D0657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ego postępowania wyjaśniającego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zgłoszenie</w:t>
      </w:r>
      <w:r w:rsidR="008D0657"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wewnętrzne </w:t>
      </w:r>
      <w:r w:rsidRPr="0098474F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może zostać uznane za:</w:t>
      </w:r>
    </w:p>
    <w:p w14:paraId="63698EC7" w14:textId="77777777" w:rsidR="001E5098" w:rsidRPr="00ED24AB" w:rsidRDefault="001E5098" w:rsidP="000E5132">
      <w:pPr>
        <w:pStyle w:val="Akapitzlist"/>
        <w:numPr>
          <w:ilvl w:val="1"/>
          <w:numId w:val="11"/>
        </w:numPr>
        <w:tabs>
          <w:tab w:val="left" w:pos="1134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ED24AB">
        <w:rPr>
          <w:rFonts w:asciiTheme="minorHAnsi" w:hAnsiTheme="minorHAnsi" w:cstheme="minorHAnsi"/>
          <w:bCs/>
          <w:sz w:val="24"/>
          <w:szCs w:val="24"/>
        </w:rPr>
        <w:t>zasadne i wówczas podejmowane są działania naprawcze lub zawiadamia się organy ścigania;</w:t>
      </w:r>
    </w:p>
    <w:p w14:paraId="49BBF1D9" w14:textId="6D9445D2" w:rsidR="00736B18" w:rsidRPr="00ED24AB" w:rsidRDefault="001E5098" w:rsidP="000E5132">
      <w:pPr>
        <w:pStyle w:val="Akapitzlist"/>
        <w:numPr>
          <w:ilvl w:val="1"/>
          <w:numId w:val="11"/>
        </w:numPr>
        <w:tabs>
          <w:tab w:val="left" w:pos="1134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ED24AB">
        <w:rPr>
          <w:rFonts w:asciiTheme="minorHAnsi" w:hAnsiTheme="minorHAnsi" w:cstheme="minorHAnsi"/>
          <w:bCs/>
          <w:sz w:val="24"/>
          <w:szCs w:val="24"/>
        </w:rPr>
        <w:t>bezzasadne (nieznajdujące potwierdzenia) i wówczas oddala się zgłoszenie.</w:t>
      </w:r>
    </w:p>
    <w:p w14:paraId="00FE5B1D" w14:textId="27B9E679" w:rsidR="001A157C" w:rsidRPr="00E134EA" w:rsidRDefault="001A157C" w:rsidP="000E5132">
      <w:pPr>
        <w:pStyle w:val="Akapitzlist"/>
        <w:numPr>
          <w:ilvl w:val="0"/>
          <w:numId w:val="10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E134EA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Działanie następcze prowadzone są bez zbędnej zwłoki.</w:t>
      </w:r>
    </w:p>
    <w:p w14:paraId="1F751F03" w14:textId="24621381" w:rsidR="000810FD" w:rsidRPr="00DE4D09" w:rsidRDefault="001A4CDF" w:rsidP="00DE4D09">
      <w:pPr>
        <w:pStyle w:val="Nagwek3"/>
      </w:pPr>
      <w:bookmarkStart w:id="34" w:name="_Toc176978569"/>
      <w:bookmarkStart w:id="35" w:name="_Hlk175416915"/>
      <w:r w:rsidRPr="00DE4D09">
        <w:t xml:space="preserve">§ </w:t>
      </w:r>
      <w:r w:rsidR="00F865B9" w:rsidRPr="00DE4D09">
        <w:t>8</w:t>
      </w:r>
      <w:bookmarkEnd w:id="34"/>
    </w:p>
    <w:bookmarkEnd w:id="35"/>
    <w:p w14:paraId="32CD7639" w14:textId="5C97490D" w:rsidR="00B9417C" w:rsidRPr="00ED24AB" w:rsidRDefault="00B9417C" w:rsidP="000E5132">
      <w:pPr>
        <w:pStyle w:val="Akapitzlist"/>
        <w:numPr>
          <w:ilvl w:val="0"/>
          <w:numId w:val="1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Zespół do spraw zgłoszeń wewnętrznych przekazuje sygnaliście informację zwrotną w</w:t>
      </w:r>
      <w:r w:rsid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terminie nieprzekraczającym 3 miesięcy od dnia potwierdzenia przyjęcia zgłoszenia wewnętrznego </w:t>
      </w:r>
      <w:r w:rsidR="000E61DB" w:rsidRP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lub</w:t>
      </w:r>
      <w:r w:rsidRP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przypadku nieprzekazania potwierdzenia, 3 miesięcy od upływu 7 dni od dnia dokonania zgłoszenia wewnętrznego. </w:t>
      </w:r>
    </w:p>
    <w:p w14:paraId="0F3D49E4" w14:textId="77777777" w:rsidR="00B9417C" w:rsidRPr="00ED24AB" w:rsidRDefault="00B9417C" w:rsidP="000E5132">
      <w:pPr>
        <w:pStyle w:val="Akapitzlist"/>
        <w:numPr>
          <w:ilvl w:val="0"/>
          <w:numId w:val="12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ED24A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Zespół do spraw zgłoszeń wewnętrznych nie przekazuje sygnaliście informacji zwrotnej, jeśli nie podał on adresu do kontaktu, na który należy przekazać taką informację. </w:t>
      </w:r>
    </w:p>
    <w:p w14:paraId="6AFA31D9" w14:textId="26A14411" w:rsidR="000810FD" w:rsidRPr="00DE4D09" w:rsidRDefault="001A4CDF" w:rsidP="00DE4D09">
      <w:pPr>
        <w:pStyle w:val="Nagwek3"/>
      </w:pPr>
      <w:bookmarkStart w:id="36" w:name="_Toc176978570"/>
      <w:r w:rsidRPr="00DE4D09">
        <w:t xml:space="preserve">§ </w:t>
      </w:r>
      <w:r w:rsidR="00AE02D3" w:rsidRPr="00DE4D09">
        <w:t>9</w:t>
      </w:r>
      <w:bookmarkEnd w:id="36"/>
    </w:p>
    <w:p w14:paraId="79F7147C" w14:textId="5E31C73B" w:rsidR="000810FD" w:rsidRPr="00C35DB1" w:rsidRDefault="00874E5D" w:rsidP="000E5132">
      <w:pPr>
        <w:pStyle w:val="Akapitzlist"/>
        <w:numPr>
          <w:ilvl w:val="0"/>
          <w:numId w:val="1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Sygnaliście</w:t>
      </w:r>
      <w:r w:rsidR="00837715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F865B9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osobie pomagającej w dokonaniu zgłoszenia</w:t>
      </w:r>
      <w:r w:rsidR="00837715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oraz osobie powiązanej z sygnalistą</w:t>
      </w:r>
      <w:r w:rsidR="00F865B9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719D6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Szkoły Podstawowej nr 109 </w:t>
      </w:r>
      <w:r w:rsidR="00F865B9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zapewnia ochronę przed możliwymi działaniami odwetowymi, a</w:t>
      </w:r>
      <w:r w:rsid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F865B9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także przed szykanami, dyskryminacją i innymi formami wykluczenia lub nękania przez inn</w:t>
      </w:r>
      <w:r w:rsidR="00744795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e osoby wykonujące pracę na rzecz </w:t>
      </w:r>
      <w:r w:rsidR="001719D6" w:rsidRPr="00C35DB1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Szkoły Podstawowej nr 109 </w:t>
      </w:r>
    </w:p>
    <w:p w14:paraId="3C0ED96A" w14:textId="6197DD74" w:rsidR="000810FD" w:rsidRPr="000E61DB" w:rsidRDefault="00F865B9" w:rsidP="000E5132">
      <w:pPr>
        <w:pStyle w:val="Akapitzlist"/>
        <w:numPr>
          <w:ilvl w:val="0"/>
          <w:numId w:val="1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0E61D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Zapewniając ochronę, o której mowa w ust. 1 </w:t>
      </w:r>
      <w:r w:rsidR="001719D6" w:rsidRPr="000E61D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Szkoła Podstawowa nr 109</w:t>
      </w:r>
      <w:r w:rsidRPr="000E61DB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 w szczególności:</w:t>
      </w:r>
    </w:p>
    <w:p w14:paraId="3CFC78C1" w14:textId="5A448FE7" w:rsidR="000810FD" w:rsidRPr="00C35DB1" w:rsidRDefault="00F865B9" w:rsidP="000E5132">
      <w:pPr>
        <w:pStyle w:val="Akapitzlist"/>
        <w:numPr>
          <w:ilvl w:val="1"/>
          <w:numId w:val="14"/>
        </w:numPr>
        <w:tabs>
          <w:tab w:val="left" w:pos="1134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35DB1">
        <w:rPr>
          <w:rFonts w:asciiTheme="minorHAnsi" w:hAnsiTheme="minorHAnsi" w:cstheme="minorHAnsi"/>
          <w:bCs/>
          <w:sz w:val="24"/>
          <w:szCs w:val="24"/>
        </w:rPr>
        <w:lastRenderedPageBreak/>
        <w:t>podejmuje działania gwarantujące poszanowanie zasady poufności i</w:t>
      </w:r>
      <w:r w:rsidR="00C35DB1">
        <w:rPr>
          <w:rFonts w:asciiTheme="minorHAnsi" w:hAnsiTheme="minorHAnsi" w:cstheme="minorHAnsi"/>
          <w:bCs/>
          <w:sz w:val="24"/>
          <w:szCs w:val="24"/>
        </w:rPr>
        <w:t> </w:t>
      </w:r>
      <w:r w:rsidRPr="00C35DB1">
        <w:rPr>
          <w:rFonts w:asciiTheme="minorHAnsi" w:hAnsiTheme="minorHAnsi" w:cstheme="minorHAnsi"/>
          <w:bCs/>
          <w:sz w:val="24"/>
          <w:szCs w:val="24"/>
        </w:rPr>
        <w:t>anonimowości danych, ochronę tożsamości na każdym etapie postępowania wyjaśniającego, jak i po jego zakończeniu, z zastrzeżeniem § 1</w:t>
      </w:r>
      <w:r w:rsidR="00B2233D" w:rsidRPr="00C35DB1">
        <w:rPr>
          <w:rFonts w:asciiTheme="minorHAnsi" w:hAnsiTheme="minorHAnsi" w:cstheme="minorHAnsi"/>
          <w:bCs/>
          <w:sz w:val="24"/>
          <w:szCs w:val="24"/>
        </w:rPr>
        <w:t>3</w:t>
      </w:r>
      <w:r w:rsidRPr="00C35DB1">
        <w:rPr>
          <w:rFonts w:asciiTheme="minorHAnsi" w:hAnsiTheme="minorHAnsi" w:cstheme="minorHAnsi"/>
          <w:bCs/>
          <w:sz w:val="24"/>
          <w:szCs w:val="24"/>
        </w:rPr>
        <w:t>;</w:t>
      </w:r>
    </w:p>
    <w:p w14:paraId="7C068474" w14:textId="37F1C9B3" w:rsidR="000810FD" w:rsidRPr="00C35DB1" w:rsidRDefault="00F865B9" w:rsidP="000E5132">
      <w:pPr>
        <w:pStyle w:val="Akapitzlist"/>
        <w:numPr>
          <w:ilvl w:val="1"/>
          <w:numId w:val="14"/>
        </w:numPr>
        <w:tabs>
          <w:tab w:val="left" w:pos="1134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35DB1">
        <w:rPr>
          <w:rFonts w:asciiTheme="minorHAnsi" w:hAnsiTheme="minorHAnsi" w:cstheme="minorHAnsi"/>
          <w:bCs/>
          <w:sz w:val="24"/>
          <w:szCs w:val="24"/>
        </w:rPr>
        <w:t>doprowadza do ukarania, zgodnie z Regulaminem pracy pracowników, którym udowodnione zostało podejmowanie jakichkolwiek działań represyjnych i</w:t>
      </w:r>
      <w:r w:rsidR="00C35DB1">
        <w:rPr>
          <w:rFonts w:asciiTheme="minorHAnsi" w:hAnsiTheme="minorHAnsi" w:cstheme="minorHAnsi"/>
          <w:bCs/>
          <w:sz w:val="24"/>
          <w:szCs w:val="24"/>
        </w:rPr>
        <w:t> 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odwetowych względem </w:t>
      </w:r>
      <w:r w:rsidR="005B7418" w:rsidRPr="00C35DB1">
        <w:rPr>
          <w:rFonts w:asciiTheme="minorHAnsi" w:hAnsiTheme="minorHAnsi" w:cstheme="minorHAnsi"/>
          <w:bCs/>
          <w:sz w:val="24"/>
          <w:szCs w:val="24"/>
        </w:rPr>
        <w:t xml:space="preserve">sygnalisty, </w:t>
      </w:r>
      <w:r w:rsidRPr="00C35DB1">
        <w:rPr>
          <w:rFonts w:asciiTheme="minorHAnsi" w:hAnsiTheme="minorHAnsi" w:cstheme="minorHAnsi"/>
          <w:bCs/>
          <w:sz w:val="24"/>
          <w:szCs w:val="24"/>
        </w:rPr>
        <w:t>osoby pomagającej w dokonaniu zgłoszenia</w:t>
      </w:r>
      <w:r w:rsidR="005B7418" w:rsidRPr="00C35DB1">
        <w:rPr>
          <w:rFonts w:asciiTheme="minorHAnsi" w:hAnsiTheme="minorHAnsi" w:cstheme="minorHAnsi"/>
          <w:bCs/>
          <w:sz w:val="24"/>
          <w:szCs w:val="24"/>
        </w:rPr>
        <w:t xml:space="preserve"> oraz osoby powiązanej z sygnalistą</w:t>
      </w:r>
      <w:r w:rsidRPr="00C35DB1">
        <w:rPr>
          <w:rFonts w:asciiTheme="minorHAnsi" w:hAnsiTheme="minorHAnsi" w:cstheme="minorHAnsi"/>
          <w:bCs/>
          <w:sz w:val="24"/>
          <w:szCs w:val="24"/>
        </w:rPr>
        <w:t>;</w:t>
      </w:r>
    </w:p>
    <w:p w14:paraId="211461A9" w14:textId="04086868" w:rsidR="000810FD" w:rsidRPr="00C35DB1" w:rsidRDefault="00F865B9" w:rsidP="000E5132">
      <w:pPr>
        <w:pStyle w:val="Akapitzlist"/>
        <w:numPr>
          <w:ilvl w:val="1"/>
          <w:numId w:val="14"/>
        </w:numPr>
        <w:tabs>
          <w:tab w:val="left" w:pos="1134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35DB1">
        <w:rPr>
          <w:rFonts w:asciiTheme="minorHAnsi" w:hAnsiTheme="minorHAnsi" w:cstheme="minorHAnsi"/>
          <w:bCs/>
          <w:sz w:val="24"/>
          <w:szCs w:val="24"/>
        </w:rPr>
        <w:t xml:space="preserve">zobowiązuje </w:t>
      </w:r>
      <w:r w:rsidR="002D0E55" w:rsidRPr="00C35DB1">
        <w:rPr>
          <w:rFonts w:asciiTheme="minorHAnsi" w:hAnsiTheme="minorHAnsi" w:cstheme="minorHAnsi"/>
          <w:bCs/>
          <w:sz w:val="24"/>
          <w:szCs w:val="24"/>
        </w:rPr>
        <w:t xml:space="preserve">zespół do spraw </w:t>
      </w:r>
      <w:r w:rsidR="00665EFF" w:rsidRPr="00C35DB1">
        <w:rPr>
          <w:rFonts w:asciiTheme="minorHAnsi" w:hAnsiTheme="minorHAnsi" w:cstheme="minorHAnsi"/>
          <w:bCs/>
          <w:sz w:val="24"/>
          <w:szCs w:val="24"/>
        </w:rPr>
        <w:t>zgłoszeń wewnętrznych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do stałego (co najmniej przez okres postępowania wyjaśniającego i przez okres </w:t>
      </w:r>
      <w:r w:rsidR="002D0E55" w:rsidRPr="00C35DB1">
        <w:rPr>
          <w:rFonts w:asciiTheme="minorHAnsi" w:hAnsiTheme="minorHAnsi" w:cstheme="minorHAnsi"/>
          <w:bCs/>
          <w:sz w:val="24"/>
          <w:szCs w:val="24"/>
        </w:rPr>
        <w:t>12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miesięcy po jego zakończeniu) monitorowania sytuacji kadrowej 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>sygnalisty,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osoby pomagającej w</w:t>
      </w:r>
      <w:r w:rsidR="00C35DB1">
        <w:rPr>
          <w:rFonts w:asciiTheme="minorHAnsi" w:hAnsiTheme="minorHAnsi" w:cstheme="minorHAnsi"/>
          <w:bCs/>
          <w:sz w:val="24"/>
          <w:szCs w:val="24"/>
        </w:rPr>
        <w:t> </w:t>
      </w:r>
      <w:r w:rsidRPr="00C35DB1">
        <w:rPr>
          <w:rFonts w:asciiTheme="minorHAnsi" w:hAnsiTheme="minorHAnsi" w:cstheme="minorHAnsi"/>
          <w:bCs/>
          <w:sz w:val="24"/>
          <w:szCs w:val="24"/>
        </w:rPr>
        <w:t>dokonaniu zgłoszenia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 xml:space="preserve"> oraz osoby powiązanej z sygnalistą</w:t>
      </w:r>
      <w:r w:rsidRPr="00C35DB1">
        <w:rPr>
          <w:rFonts w:asciiTheme="minorHAnsi" w:hAnsiTheme="minorHAnsi" w:cstheme="minorHAnsi"/>
          <w:bCs/>
          <w:sz w:val="24"/>
          <w:szCs w:val="24"/>
        </w:rPr>
        <w:t>.</w:t>
      </w:r>
      <w:r w:rsidR="00934B23" w:rsidRPr="00C35D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Monitorowanie obejmuje analizę uzasadnienia wszelkich wniosków przełożonych 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 xml:space="preserve">sygnalisty, </w:t>
      </w:r>
      <w:r w:rsidRPr="00C35DB1">
        <w:rPr>
          <w:rFonts w:asciiTheme="minorHAnsi" w:hAnsiTheme="minorHAnsi" w:cstheme="minorHAnsi"/>
          <w:bCs/>
          <w:sz w:val="24"/>
          <w:szCs w:val="24"/>
        </w:rPr>
        <w:t>osoby pomagającej w dokonaniu zgłoszenia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 xml:space="preserve"> oraz osoby powiązanej z sygnalistą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</w:t>
      </w:r>
      <w:r w:rsidR="00C35DB1">
        <w:rPr>
          <w:rFonts w:asciiTheme="minorHAnsi" w:hAnsiTheme="minorHAnsi" w:cstheme="minorHAnsi"/>
          <w:bCs/>
          <w:sz w:val="24"/>
          <w:szCs w:val="24"/>
        </w:rPr>
        <w:t> 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przypadku stwierdzenia lub podejrzenia działań zmierzających do pogorszenia sytuacji prawnej lub faktycznej 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>sygnalisty,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osoby pomagającej w</w:t>
      </w:r>
      <w:r w:rsidR="00C35DB1">
        <w:rPr>
          <w:rFonts w:asciiTheme="minorHAnsi" w:hAnsiTheme="minorHAnsi" w:cstheme="minorHAnsi"/>
          <w:bCs/>
          <w:sz w:val="24"/>
          <w:szCs w:val="24"/>
        </w:rPr>
        <w:t> </w:t>
      </w:r>
      <w:r w:rsidRPr="00C35DB1">
        <w:rPr>
          <w:rFonts w:asciiTheme="minorHAnsi" w:hAnsiTheme="minorHAnsi" w:cstheme="minorHAnsi"/>
          <w:bCs/>
          <w:sz w:val="24"/>
          <w:szCs w:val="24"/>
        </w:rPr>
        <w:t>dokonaniu zgłoszenia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 xml:space="preserve"> oraz osoby powiązanej z sygnalistą</w:t>
      </w:r>
      <w:r w:rsidR="001300D1" w:rsidRPr="00C35DB1">
        <w:rPr>
          <w:rFonts w:asciiTheme="minorHAnsi" w:hAnsiTheme="minorHAnsi" w:cstheme="minorHAnsi"/>
          <w:bCs/>
          <w:sz w:val="24"/>
          <w:szCs w:val="24"/>
        </w:rPr>
        <w:t>,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80B9C" w:rsidRPr="00C35DB1">
        <w:rPr>
          <w:rFonts w:asciiTheme="minorHAnsi" w:hAnsiTheme="minorHAnsi" w:cstheme="minorHAnsi"/>
          <w:bCs/>
          <w:sz w:val="24"/>
          <w:szCs w:val="24"/>
        </w:rPr>
        <w:t xml:space="preserve">zespół do spraw 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>zgłoszeń wewnętrznych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zobowiązan</w:t>
      </w:r>
      <w:r w:rsidR="00C80B9C" w:rsidRPr="00C35DB1">
        <w:rPr>
          <w:rFonts w:asciiTheme="minorHAnsi" w:hAnsiTheme="minorHAnsi" w:cstheme="minorHAnsi"/>
          <w:bCs/>
          <w:sz w:val="24"/>
          <w:szCs w:val="24"/>
        </w:rPr>
        <w:t>y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jest poinformować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 xml:space="preserve"> o tym fakcie</w:t>
      </w:r>
      <w:r w:rsidRPr="00C35D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44795" w:rsidRPr="00C35DB1">
        <w:rPr>
          <w:rFonts w:asciiTheme="minorHAnsi" w:hAnsiTheme="minorHAnsi" w:cstheme="minorHAnsi"/>
          <w:bCs/>
          <w:sz w:val="24"/>
          <w:szCs w:val="24"/>
        </w:rPr>
        <w:t>dyrektora</w:t>
      </w:r>
      <w:r w:rsidRPr="00C35DB1">
        <w:rPr>
          <w:rFonts w:asciiTheme="minorHAnsi" w:hAnsiTheme="minorHAnsi" w:cstheme="minorHAnsi"/>
          <w:bCs/>
          <w:sz w:val="24"/>
          <w:szCs w:val="24"/>
        </w:rPr>
        <w:t>, celem zatrzymania tych działań.</w:t>
      </w:r>
    </w:p>
    <w:p w14:paraId="25F34C44" w14:textId="77777777" w:rsidR="000810FD" w:rsidRPr="00280F0E" w:rsidRDefault="000810FD" w:rsidP="00904556">
      <w:pPr>
        <w:spacing w:line="6" w:lineRule="exact"/>
        <w:rPr>
          <w:rFonts w:asciiTheme="minorHAnsi" w:hAnsiTheme="minorHAnsi" w:cstheme="minorHAnsi"/>
          <w:bCs/>
          <w:sz w:val="24"/>
          <w:szCs w:val="24"/>
        </w:rPr>
      </w:pPr>
    </w:p>
    <w:p w14:paraId="781FCDB7" w14:textId="5F74FA1E" w:rsidR="000810FD" w:rsidRPr="00BE70A4" w:rsidRDefault="00F865B9" w:rsidP="000E5132">
      <w:pPr>
        <w:pStyle w:val="Akapitzlist"/>
        <w:numPr>
          <w:ilvl w:val="0"/>
          <w:numId w:val="13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BE70A4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Działania, o których mowa w ust. 2 pkt 1 obejmują przede wszystkim:</w:t>
      </w:r>
    </w:p>
    <w:p w14:paraId="35FBC12A" w14:textId="7E3DB628" w:rsidR="000810FD" w:rsidRPr="00843EDC" w:rsidRDefault="00F865B9" w:rsidP="000E5132">
      <w:pPr>
        <w:pStyle w:val="Akapitzlist"/>
        <w:numPr>
          <w:ilvl w:val="1"/>
          <w:numId w:val="15"/>
        </w:numPr>
        <w:tabs>
          <w:tab w:val="left" w:pos="1276"/>
        </w:tabs>
        <w:spacing w:after="240" w:line="360" w:lineRule="auto"/>
        <w:ind w:right="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843EDC">
        <w:rPr>
          <w:rFonts w:asciiTheme="minorHAnsi" w:hAnsiTheme="minorHAnsi" w:cstheme="minorHAnsi"/>
          <w:bCs/>
          <w:sz w:val="24"/>
          <w:szCs w:val="24"/>
        </w:rPr>
        <w:t xml:space="preserve">ograniczenie dostępu do informacji wyłącznie dla osób uprawnionych w ramach postępowania wyjaśniającego, a także procesu zapewnienia ochrony </w:t>
      </w:r>
      <w:r w:rsidR="00516211" w:rsidRPr="00843EDC">
        <w:rPr>
          <w:rFonts w:asciiTheme="minorHAnsi" w:hAnsiTheme="minorHAnsi" w:cstheme="minorHAnsi"/>
          <w:bCs/>
          <w:sz w:val="24"/>
          <w:szCs w:val="24"/>
        </w:rPr>
        <w:t>sygnaliście</w:t>
      </w:r>
      <w:r w:rsidR="00744795" w:rsidRPr="00843EDC">
        <w:rPr>
          <w:rFonts w:asciiTheme="minorHAnsi" w:hAnsiTheme="minorHAnsi" w:cstheme="minorHAnsi"/>
          <w:bCs/>
          <w:sz w:val="24"/>
          <w:szCs w:val="24"/>
        </w:rPr>
        <w:t>,</w:t>
      </w:r>
      <w:r w:rsidRPr="00843EDC">
        <w:rPr>
          <w:rFonts w:asciiTheme="minorHAnsi" w:hAnsiTheme="minorHAnsi" w:cstheme="minorHAnsi"/>
          <w:bCs/>
          <w:sz w:val="24"/>
          <w:szCs w:val="24"/>
        </w:rPr>
        <w:t xml:space="preserve"> osobie pomagającej w dokonaniu zgłoszenia</w:t>
      </w:r>
      <w:r w:rsidR="00744795" w:rsidRPr="00843EDC">
        <w:rPr>
          <w:rFonts w:asciiTheme="minorHAnsi" w:hAnsiTheme="minorHAnsi" w:cstheme="minorHAnsi"/>
          <w:bCs/>
          <w:sz w:val="24"/>
          <w:szCs w:val="24"/>
        </w:rPr>
        <w:t xml:space="preserve"> oraz osobie powiązanej z sygnalistą</w:t>
      </w:r>
      <w:r w:rsidRPr="00843EDC">
        <w:rPr>
          <w:rFonts w:asciiTheme="minorHAnsi" w:hAnsiTheme="minorHAnsi" w:cstheme="minorHAnsi"/>
          <w:bCs/>
          <w:sz w:val="24"/>
          <w:szCs w:val="24"/>
        </w:rPr>
        <w:t>,</w:t>
      </w:r>
    </w:p>
    <w:p w14:paraId="4C4792E1" w14:textId="6E406E7C" w:rsidR="000810FD" w:rsidRPr="00843EDC" w:rsidRDefault="00F865B9" w:rsidP="000E5132">
      <w:pPr>
        <w:pStyle w:val="Akapitzlist"/>
        <w:numPr>
          <w:ilvl w:val="1"/>
          <w:numId w:val="15"/>
        </w:numPr>
        <w:tabs>
          <w:tab w:val="left" w:pos="1276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843EDC">
        <w:rPr>
          <w:rFonts w:asciiTheme="minorHAnsi" w:hAnsiTheme="minorHAnsi" w:cstheme="minorHAnsi"/>
          <w:bCs/>
          <w:sz w:val="24"/>
          <w:szCs w:val="24"/>
        </w:rPr>
        <w:lastRenderedPageBreak/>
        <w:t>odebranie od osób uprawnionych do dostępu do informacji, pisemnych oświadczeń o zobowiązaniu do zachowania w poufności informacji pozyskanych w postępowaniu</w:t>
      </w:r>
      <w:r w:rsidR="00717C38" w:rsidRPr="00843ED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EDC">
        <w:rPr>
          <w:rFonts w:asciiTheme="minorHAnsi" w:hAnsiTheme="minorHAnsi" w:cstheme="minorHAnsi"/>
          <w:bCs/>
          <w:sz w:val="24"/>
          <w:szCs w:val="24"/>
        </w:rPr>
        <w:t xml:space="preserve">wyjaśniającym lub w procesie ochrony </w:t>
      </w:r>
      <w:r w:rsidR="00516211" w:rsidRPr="00843EDC">
        <w:rPr>
          <w:rFonts w:asciiTheme="minorHAnsi" w:hAnsiTheme="minorHAnsi" w:cstheme="minorHAnsi"/>
          <w:bCs/>
          <w:sz w:val="24"/>
          <w:szCs w:val="24"/>
        </w:rPr>
        <w:t>sygnalisty</w:t>
      </w:r>
      <w:r w:rsidR="00744795" w:rsidRPr="00843ED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43EDC">
        <w:rPr>
          <w:rFonts w:asciiTheme="minorHAnsi" w:hAnsiTheme="minorHAnsi" w:cstheme="minorHAnsi"/>
          <w:bCs/>
          <w:sz w:val="24"/>
          <w:szCs w:val="24"/>
        </w:rPr>
        <w:t>osoby pomagającej w dokonaniu zgłoszenia</w:t>
      </w:r>
      <w:r w:rsidR="00744795" w:rsidRPr="00843EDC">
        <w:rPr>
          <w:rFonts w:asciiTheme="minorHAnsi" w:hAnsiTheme="minorHAnsi" w:cstheme="minorHAnsi"/>
          <w:bCs/>
          <w:sz w:val="24"/>
          <w:szCs w:val="24"/>
        </w:rPr>
        <w:t xml:space="preserve"> oraz osoby powiązanej z sygnalistą</w:t>
      </w:r>
      <w:r w:rsidRPr="00843EDC">
        <w:rPr>
          <w:rFonts w:asciiTheme="minorHAnsi" w:hAnsiTheme="minorHAnsi" w:cstheme="minorHAnsi"/>
          <w:bCs/>
          <w:sz w:val="24"/>
          <w:szCs w:val="24"/>
        </w:rPr>
        <w:t>,</w:t>
      </w:r>
      <w:r w:rsidR="00026730" w:rsidRPr="00843EDC">
        <w:rPr>
          <w:rFonts w:asciiTheme="minorHAnsi" w:hAnsiTheme="minorHAnsi" w:cstheme="minorHAnsi"/>
          <w:bCs/>
          <w:sz w:val="24"/>
          <w:szCs w:val="24"/>
        </w:rPr>
        <w:t xml:space="preserve"> których wzór stanowi załącznik numer 5 do Procedury zgłoszeń wewnętrznych,</w:t>
      </w:r>
    </w:p>
    <w:p w14:paraId="70DAAC5C" w14:textId="60FEAE9E" w:rsidR="000810FD" w:rsidRPr="00843EDC" w:rsidRDefault="00F865B9" w:rsidP="000E5132">
      <w:pPr>
        <w:pStyle w:val="Akapitzlist"/>
        <w:numPr>
          <w:ilvl w:val="1"/>
          <w:numId w:val="15"/>
        </w:numPr>
        <w:tabs>
          <w:tab w:val="left" w:pos="1276"/>
        </w:tabs>
        <w:spacing w:after="240"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843EDC">
        <w:rPr>
          <w:rFonts w:asciiTheme="minorHAnsi" w:hAnsiTheme="minorHAnsi" w:cstheme="minorHAnsi"/>
          <w:bCs/>
          <w:sz w:val="24"/>
          <w:szCs w:val="24"/>
        </w:rPr>
        <w:t>ukaranie osób, którym udowodnione zostało, że nie dotrzymały zobowiązania, o</w:t>
      </w:r>
      <w:r w:rsidR="00843EDC">
        <w:rPr>
          <w:rFonts w:asciiTheme="minorHAnsi" w:hAnsiTheme="minorHAnsi" w:cstheme="minorHAnsi"/>
          <w:bCs/>
          <w:sz w:val="24"/>
          <w:szCs w:val="24"/>
        </w:rPr>
        <w:t> </w:t>
      </w:r>
      <w:r w:rsidRPr="00843EDC">
        <w:rPr>
          <w:rFonts w:asciiTheme="minorHAnsi" w:hAnsiTheme="minorHAnsi" w:cstheme="minorHAnsi"/>
          <w:bCs/>
          <w:sz w:val="24"/>
          <w:szCs w:val="24"/>
        </w:rPr>
        <w:t xml:space="preserve">którym </w:t>
      </w:r>
      <w:r w:rsidR="00744795" w:rsidRPr="00843EDC">
        <w:rPr>
          <w:rFonts w:asciiTheme="minorHAnsi" w:hAnsiTheme="minorHAnsi" w:cstheme="minorHAnsi"/>
          <w:bCs/>
          <w:sz w:val="24"/>
          <w:szCs w:val="24"/>
        </w:rPr>
        <w:t>w punkcie 2</w:t>
      </w:r>
      <w:r w:rsidRPr="00843EDC">
        <w:rPr>
          <w:rFonts w:asciiTheme="minorHAnsi" w:hAnsiTheme="minorHAnsi" w:cstheme="minorHAnsi"/>
          <w:bCs/>
          <w:sz w:val="24"/>
          <w:szCs w:val="24"/>
        </w:rPr>
        <w:t>, zgodnie z Regulaminem pracy.</w:t>
      </w:r>
    </w:p>
    <w:p w14:paraId="4B5D9FBC" w14:textId="15FE1C94" w:rsidR="000810FD" w:rsidRPr="00DE4D09" w:rsidRDefault="00F865B9" w:rsidP="00DE4D09">
      <w:pPr>
        <w:pStyle w:val="Nagwek3"/>
      </w:pPr>
      <w:bookmarkStart w:id="37" w:name="_Toc176978571"/>
      <w:r w:rsidRPr="00DE4D09">
        <w:t>§ 1</w:t>
      </w:r>
      <w:r w:rsidR="00AE02D3" w:rsidRPr="00DE4D09">
        <w:t>0</w:t>
      </w:r>
      <w:bookmarkEnd w:id="37"/>
    </w:p>
    <w:p w14:paraId="7D2F24F5" w14:textId="4BF11578" w:rsidR="000810FD" w:rsidRPr="00280F0E" w:rsidRDefault="00874E5D" w:rsidP="00175E7A">
      <w:pPr>
        <w:spacing w:after="240" w:line="360" w:lineRule="auto"/>
        <w:ind w:left="6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Sygnalistę</w:t>
      </w:r>
      <w:r w:rsidR="00F865B9" w:rsidRPr="00280F0E">
        <w:rPr>
          <w:rFonts w:asciiTheme="minorHAnsi" w:hAnsiTheme="minorHAnsi" w:cstheme="minorHAnsi"/>
          <w:bCs/>
          <w:sz w:val="24"/>
          <w:szCs w:val="24"/>
        </w:rPr>
        <w:t xml:space="preserve"> należy każdorazowo informować o okolicznościach, w których ujawnienie je</w:t>
      </w:r>
      <w:r w:rsidR="00744795" w:rsidRPr="00280F0E">
        <w:rPr>
          <w:rFonts w:asciiTheme="minorHAnsi" w:hAnsiTheme="minorHAnsi" w:cstheme="minorHAnsi"/>
          <w:bCs/>
          <w:sz w:val="24"/>
          <w:szCs w:val="24"/>
        </w:rPr>
        <w:t>go</w:t>
      </w:r>
      <w:r w:rsidR="00F865B9" w:rsidRPr="00280F0E">
        <w:rPr>
          <w:rFonts w:asciiTheme="minorHAnsi" w:hAnsiTheme="minorHAnsi" w:cstheme="minorHAnsi"/>
          <w:bCs/>
          <w:sz w:val="24"/>
          <w:szCs w:val="24"/>
        </w:rPr>
        <w:t xml:space="preserve"> tożsamości stanie się konieczne, np. w razie wszczęcia postępowania karnego.</w:t>
      </w:r>
    </w:p>
    <w:p w14:paraId="661586F4" w14:textId="4A15D0FF" w:rsidR="0022178E" w:rsidRPr="00144A50" w:rsidRDefault="00574E84" w:rsidP="00144A50">
      <w:pPr>
        <w:pStyle w:val="Nagwek2"/>
      </w:pPr>
      <w:bookmarkStart w:id="38" w:name="_Toc176978572"/>
      <w:r w:rsidRPr="00144A50">
        <w:t xml:space="preserve">Dział </w:t>
      </w:r>
      <w:r w:rsidR="00BB2913" w:rsidRPr="00144A50">
        <w:t>VI</w:t>
      </w:r>
      <w:r>
        <w:t>:</w:t>
      </w:r>
      <w:r w:rsidR="0022178E" w:rsidRPr="00144A50">
        <w:t xml:space="preserve"> </w:t>
      </w:r>
      <w:r w:rsidR="004C56B4">
        <w:t>P</w:t>
      </w:r>
      <w:r w:rsidR="004C56B4" w:rsidRPr="00144A50">
        <w:t>ostanowienia końcowe</w:t>
      </w:r>
      <w:bookmarkEnd w:id="38"/>
    </w:p>
    <w:p w14:paraId="024BD31D" w14:textId="3D484C52" w:rsidR="00A73DCA" w:rsidRPr="00DE4D09" w:rsidRDefault="00AE02D3" w:rsidP="00DE4D09">
      <w:pPr>
        <w:pStyle w:val="Nagwek3"/>
      </w:pPr>
      <w:bookmarkStart w:id="39" w:name="_Toc176978573"/>
      <w:r w:rsidRPr="00DE4D09">
        <w:t>§ 11</w:t>
      </w:r>
      <w:bookmarkEnd w:id="39"/>
    </w:p>
    <w:p w14:paraId="56BF9B6C" w14:textId="494AD19D" w:rsidR="00A73DCA" w:rsidRPr="00280F0E" w:rsidRDefault="00A73DCA" w:rsidP="00175E7A">
      <w:pPr>
        <w:spacing w:after="240" w:line="360" w:lineRule="auto"/>
        <w:ind w:right="-6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Treść niniejszej Procedury zgłoszeń wewnętrznych została skonsultowana z </w:t>
      </w:r>
      <w:r w:rsidR="00CD0C0D" w:rsidRPr="00280F0E">
        <w:rPr>
          <w:rFonts w:asciiTheme="minorHAnsi" w:hAnsiTheme="minorHAnsi" w:cstheme="minorHAnsi"/>
          <w:bCs/>
          <w:sz w:val="24"/>
          <w:szCs w:val="24"/>
        </w:rPr>
        <w:t>zakładowymi organizacjami związkowymi działającymi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33DD" w:rsidRPr="00280F0E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719D6" w:rsidRPr="00280F0E">
        <w:rPr>
          <w:rFonts w:asciiTheme="minorHAnsi" w:hAnsiTheme="minorHAnsi" w:cstheme="minorHAnsi"/>
          <w:bCs/>
          <w:sz w:val="24"/>
          <w:szCs w:val="24"/>
        </w:rPr>
        <w:t>Szkole Podstawowej nr 109</w:t>
      </w:r>
      <w:r w:rsidRPr="00280F0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EDFEB38" w14:textId="61CE0459" w:rsidR="00934B23" w:rsidRPr="00DE4D09" w:rsidRDefault="00934B23" w:rsidP="00DE4D09">
      <w:pPr>
        <w:pStyle w:val="Nagwek3"/>
      </w:pPr>
      <w:bookmarkStart w:id="40" w:name="_Toc176978574"/>
      <w:bookmarkStart w:id="41" w:name="_Hlk175168660"/>
      <w:r w:rsidRPr="00DE4D09">
        <w:t>§ 1</w:t>
      </w:r>
      <w:r w:rsidR="00AE02D3" w:rsidRPr="00DE4D09">
        <w:t>2</w:t>
      </w:r>
      <w:bookmarkEnd w:id="40"/>
    </w:p>
    <w:bookmarkEnd w:id="41"/>
    <w:p w14:paraId="6651CAAD" w14:textId="2A0CDE15" w:rsidR="00934B23" w:rsidRPr="00BA0B4E" w:rsidRDefault="00934B23" w:rsidP="000E5132">
      <w:pPr>
        <w:pStyle w:val="Akapitzlist"/>
        <w:numPr>
          <w:ilvl w:val="0"/>
          <w:numId w:val="16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Za zapewnienie wdrożenia </w:t>
      </w:r>
      <w:r w:rsidR="00353F10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rocedury</w:t>
      </w:r>
      <w:r w:rsidR="00353F10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zgłoszeń wewnętrznych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w tym zapewnienie zasobów niezbędnych do realizacji zadań wynikających z niniejszej procedury odpowiada </w:t>
      </w:r>
      <w:r w:rsidR="00CD0C0D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yrektor.</w:t>
      </w:r>
    </w:p>
    <w:p w14:paraId="6AD9320D" w14:textId="4AB09BE0" w:rsidR="00934B23" w:rsidRPr="00BA0B4E" w:rsidRDefault="00934B23" w:rsidP="000E5132">
      <w:pPr>
        <w:pStyle w:val="Akapitzlist"/>
        <w:numPr>
          <w:ilvl w:val="0"/>
          <w:numId w:val="16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Dyrektor nadaje pisemne upoważnienie do przyjmowania</w:t>
      </w:r>
      <w:r w:rsidR="003F6A58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weryfikacji zgłoszeń</w:t>
      </w:r>
      <w:r w:rsidR="003F6A58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oraz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podejmowania działań następczych</w:t>
      </w:r>
      <w:r w:rsidR="00154E1C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a także </w:t>
      </w:r>
      <w:r w:rsidR="003F6A58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do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przetwarzania danych osobowych </w:t>
      </w:r>
      <w:r w:rsidR="003F6A58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sygnalistów</w:t>
      </w:r>
      <w:r w:rsidR="00353F10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 osób, których dotyczą zgłoszenia, osób pomagających w dokonaniu zgłoszenia, osób powiązanych z sygnalistą</w:t>
      </w:r>
      <w:r w:rsidR="00F31812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 świadków i osób trzecich</w:t>
      </w: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 Osoby upoważnione są obowiązane do zachowania tajemnicy.</w:t>
      </w:r>
    </w:p>
    <w:p w14:paraId="62CE644E" w14:textId="7FCEE3CE" w:rsidR="00934B23" w:rsidRPr="00BA0B4E" w:rsidRDefault="001719D6" w:rsidP="000E5132">
      <w:pPr>
        <w:pStyle w:val="Akapitzlist"/>
        <w:numPr>
          <w:ilvl w:val="0"/>
          <w:numId w:val="16"/>
        </w:numPr>
        <w:spacing w:after="240" w:line="360" w:lineRule="auto"/>
        <w:ind w:left="1071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Szkoła Podstawowa nr 109 </w:t>
      </w:r>
      <w:r w:rsidR="00934B23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stosuje rozwiązania techniczne i organizacyjne zapewniające przechowywanie danych osobowych </w:t>
      </w:r>
      <w:r w:rsidR="003F6A58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sygnalisty</w:t>
      </w:r>
      <w:r w:rsidR="00934B23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sygnalisty</w:t>
      </w:r>
      <w:r w:rsidR="00934B23" w:rsidRPr="00BA0B4E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52E24B09" w14:textId="6C1C5332" w:rsidR="000810FD" w:rsidRPr="00DE4D09" w:rsidRDefault="00F865B9" w:rsidP="00DE4D09">
      <w:pPr>
        <w:pStyle w:val="Nagwek3"/>
      </w:pPr>
      <w:bookmarkStart w:id="42" w:name="_Toc176978575"/>
      <w:r w:rsidRPr="00DE4D09">
        <w:lastRenderedPageBreak/>
        <w:t>§ 1</w:t>
      </w:r>
      <w:r w:rsidR="00BB2913" w:rsidRPr="00DE4D09">
        <w:t>3</w:t>
      </w:r>
      <w:bookmarkEnd w:id="42"/>
    </w:p>
    <w:p w14:paraId="3EC41038" w14:textId="52A16401" w:rsidR="002A7202" w:rsidRPr="00280F0E" w:rsidRDefault="00F865B9" w:rsidP="00AC265E">
      <w:pPr>
        <w:spacing w:after="240" w:line="360" w:lineRule="auto"/>
        <w:ind w:left="6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Przepisy niniejszej </w:t>
      </w:r>
      <w:r w:rsidR="00A73DCA" w:rsidRPr="00280F0E">
        <w:rPr>
          <w:rFonts w:asciiTheme="minorHAnsi" w:hAnsiTheme="minorHAnsi" w:cstheme="minorHAnsi"/>
          <w:bCs/>
          <w:sz w:val="24"/>
          <w:szCs w:val="24"/>
        </w:rPr>
        <w:t>P</w:t>
      </w:r>
      <w:r w:rsidRPr="00280F0E">
        <w:rPr>
          <w:rFonts w:asciiTheme="minorHAnsi" w:hAnsiTheme="minorHAnsi" w:cstheme="minorHAnsi"/>
          <w:bCs/>
          <w:sz w:val="24"/>
          <w:szCs w:val="24"/>
        </w:rPr>
        <w:t>rocedury</w:t>
      </w:r>
      <w:r w:rsidR="00A73DCA" w:rsidRPr="00280F0E">
        <w:rPr>
          <w:rFonts w:asciiTheme="minorHAnsi" w:hAnsiTheme="minorHAnsi" w:cstheme="minorHAnsi"/>
          <w:bCs/>
          <w:sz w:val="24"/>
          <w:szCs w:val="24"/>
        </w:rPr>
        <w:t xml:space="preserve"> zgłoszeń wewnętrznych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podlegają przeglądowi nie rzadziej niż raz na trzy lata.</w:t>
      </w:r>
    </w:p>
    <w:p w14:paraId="51824383" w14:textId="2FB75318" w:rsidR="000810FD" w:rsidRPr="00DE4D09" w:rsidRDefault="00F865B9" w:rsidP="00DE4D09">
      <w:pPr>
        <w:pStyle w:val="Nagwek3"/>
      </w:pPr>
      <w:bookmarkStart w:id="43" w:name="_Toc176978576"/>
      <w:r w:rsidRPr="00DE4D09">
        <w:t>§ 1</w:t>
      </w:r>
      <w:r w:rsidR="00BB2913" w:rsidRPr="00DE4D09">
        <w:t>4</w:t>
      </w:r>
      <w:bookmarkEnd w:id="43"/>
    </w:p>
    <w:p w14:paraId="134AA116" w14:textId="74BCB19C" w:rsidR="000810FD" w:rsidRPr="00280F0E" w:rsidRDefault="00F865B9" w:rsidP="00790CED">
      <w:pPr>
        <w:spacing w:after="240" w:line="360" w:lineRule="auto"/>
        <w:ind w:left="6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W sprawach nieuregulowanych</w:t>
      </w:r>
      <w:r w:rsidR="003F6A58" w:rsidRPr="00280F0E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niniejsz</w:t>
      </w:r>
      <w:r w:rsidR="003F6A58" w:rsidRPr="00280F0E">
        <w:rPr>
          <w:rFonts w:asciiTheme="minorHAnsi" w:hAnsiTheme="minorHAnsi" w:cstheme="minorHAnsi"/>
          <w:bCs/>
          <w:sz w:val="24"/>
          <w:szCs w:val="24"/>
        </w:rPr>
        <w:t>ej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F6A58" w:rsidRPr="00280F0E">
        <w:rPr>
          <w:rFonts w:asciiTheme="minorHAnsi" w:hAnsiTheme="minorHAnsi" w:cstheme="minorHAnsi"/>
          <w:bCs/>
          <w:sz w:val="24"/>
          <w:szCs w:val="24"/>
        </w:rPr>
        <w:t>Procedurze zgłoszeń wewnętrznych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zastosowanie mają odpowiednie przepisy </w:t>
      </w:r>
      <w:r w:rsidR="003F6A58" w:rsidRPr="00280F0E">
        <w:rPr>
          <w:rFonts w:asciiTheme="minorHAnsi" w:hAnsiTheme="minorHAnsi" w:cstheme="minorHAnsi"/>
          <w:bCs/>
          <w:sz w:val="24"/>
          <w:szCs w:val="24"/>
        </w:rPr>
        <w:t>ustawy z dnia 14 czerwca 2024 r. o ochronie sygnalistów</w:t>
      </w:r>
      <w:r w:rsidRPr="00280F0E">
        <w:rPr>
          <w:rFonts w:asciiTheme="minorHAnsi" w:hAnsiTheme="minorHAnsi" w:cstheme="minorHAnsi"/>
          <w:bCs/>
          <w:sz w:val="24"/>
          <w:szCs w:val="24"/>
        </w:rPr>
        <w:t>, Kodeksu pracy, Kodeksu postępowania karnego i Kodeksu karnego</w:t>
      </w:r>
      <w:r w:rsidR="007166D2" w:rsidRPr="00280F0E">
        <w:rPr>
          <w:rFonts w:asciiTheme="minorHAnsi" w:hAnsiTheme="minorHAnsi" w:cstheme="minorHAnsi"/>
          <w:bCs/>
          <w:sz w:val="24"/>
          <w:szCs w:val="24"/>
        </w:rPr>
        <w:t>, Rozporządzenia Parlamentu Europejskiego i Rady (UE) nr 2016/679 z dnia 27 kwietnia 2016 r. w sprawie ochrony osób fizycznych w związku z</w:t>
      </w:r>
      <w:r w:rsidR="00413682">
        <w:rPr>
          <w:rFonts w:asciiTheme="minorHAnsi" w:hAnsiTheme="minorHAnsi" w:cstheme="minorHAnsi"/>
          <w:bCs/>
          <w:sz w:val="24"/>
          <w:szCs w:val="24"/>
        </w:rPr>
        <w:t> </w:t>
      </w:r>
      <w:r w:rsidR="007166D2" w:rsidRPr="00280F0E">
        <w:rPr>
          <w:rFonts w:asciiTheme="minorHAnsi" w:hAnsiTheme="minorHAnsi" w:cstheme="minorHAnsi"/>
          <w:bCs/>
          <w:sz w:val="24"/>
          <w:szCs w:val="24"/>
        </w:rPr>
        <w:t>przetwarzaniem danych  osobowych i w sprawie swobodnego przepływu takich danych oraz uchylenia dyrektywy 95/46/WE (ogólne rozporządzenie o ochronie danych)</w:t>
      </w:r>
      <w:r w:rsidRPr="00280F0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92BE86" w14:textId="1A6D5516" w:rsidR="00066030" w:rsidRPr="00DE4D09" w:rsidRDefault="00066030" w:rsidP="00DE4D09">
      <w:pPr>
        <w:pStyle w:val="Nagwek3"/>
      </w:pPr>
      <w:bookmarkStart w:id="44" w:name="_Toc176978577"/>
      <w:r w:rsidRPr="00DE4D09">
        <w:t>§ 1</w:t>
      </w:r>
      <w:r w:rsidR="00BB2913" w:rsidRPr="00DE4D09">
        <w:t>5</w:t>
      </w:r>
      <w:bookmarkEnd w:id="44"/>
    </w:p>
    <w:p w14:paraId="5CF408A4" w14:textId="38E4ADC8" w:rsidR="000810FD" w:rsidRPr="00280F0E" w:rsidRDefault="00066030" w:rsidP="00216773">
      <w:pPr>
        <w:spacing w:after="240" w:line="360" w:lineRule="auto"/>
        <w:ind w:right="23"/>
        <w:rPr>
          <w:rFonts w:asciiTheme="minorHAnsi" w:eastAsia="Arial" w:hAnsiTheme="minorHAnsi" w:cstheme="minorHAnsi"/>
          <w:bCs/>
          <w:sz w:val="24"/>
          <w:szCs w:val="24"/>
        </w:rPr>
        <w:sectPr w:rsidR="000810FD" w:rsidRPr="00280F0E" w:rsidSect="00F93935">
          <w:footerReference w:type="default" r:id="rId8"/>
          <w:type w:val="continuous"/>
          <w:pgSz w:w="11900" w:h="16838"/>
          <w:pgMar w:top="700" w:right="806" w:bottom="1134" w:left="1080" w:header="0" w:footer="454" w:gutter="0"/>
          <w:cols w:space="0" w:equalWidth="0">
            <w:col w:w="10020"/>
          </w:cols>
          <w:docGrid w:linePitch="360"/>
        </w:sect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Procedura zgłoszeń wewnętrznych wchodzi w życie po upływie 7 dni od dnia przekazania jej do wiadomości wszystkich osób wykonujących pracę w </w:t>
      </w:r>
      <w:r w:rsidR="001719D6" w:rsidRPr="00280F0E">
        <w:rPr>
          <w:rFonts w:asciiTheme="minorHAnsi" w:hAnsiTheme="minorHAnsi" w:cstheme="minorHAnsi"/>
          <w:bCs/>
          <w:sz w:val="24"/>
          <w:szCs w:val="24"/>
        </w:rPr>
        <w:t>Szkole Podstawowej nr 109</w:t>
      </w:r>
      <w:r w:rsidR="009A30A8" w:rsidRPr="00280F0E">
        <w:rPr>
          <w:rFonts w:asciiTheme="minorHAnsi" w:hAnsiTheme="minorHAnsi" w:cstheme="minorHAnsi"/>
          <w:bCs/>
          <w:sz w:val="24"/>
          <w:szCs w:val="24"/>
        </w:rPr>
        <w:t xml:space="preserve"> w Łodzi</w:t>
      </w:r>
      <w:r w:rsidRPr="00280F0E">
        <w:rPr>
          <w:rFonts w:asciiTheme="minorHAnsi" w:hAnsiTheme="minorHAnsi" w:cstheme="minorHAnsi"/>
          <w:bCs/>
          <w:sz w:val="24"/>
          <w:szCs w:val="24"/>
        </w:rPr>
        <w:t>.</w:t>
      </w:r>
      <w:bookmarkStart w:id="45" w:name="page8"/>
      <w:bookmarkStart w:id="46" w:name="page9"/>
      <w:bookmarkEnd w:id="45"/>
      <w:bookmarkEnd w:id="46"/>
    </w:p>
    <w:p w14:paraId="33A1957F" w14:textId="5C373CFB" w:rsidR="00144A50" w:rsidRPr="00144A50" w:rsidRDefault="00144A50" w:rsidP="00144A50">
      <w:pPr>
        <w:pStyle w:val="Nagwek2"/>
      </w:pPr>
      <w:bookmarkStart w:id="47" w:name="page10"/>
      <w:bookmarkStart w:id="48" w:name="_Toc176978578"/>
      <w:bookmarkStart w:id="49" w:name="_Hlk175169167"/>
      <w:bookmarkEnd w:id="47"/>
      <w:r w:rsidRPr="00144A50">
        <w:lastRenderedPageBreak/>
        <w:t>Załączniki</w:t>
      </w:r>
      <w:bookmarkEnd w:id="48"/>
    </w:p>
    <w:p w14:paraId="44BA653B" w14:textId="2A6F45CC" w:rsidR="008A460C" w:rsidRPr="00DE4D09" w:rsidRDefault="008A460C" w:rsidP="00DE4D09">
      <w:pPr>
        <w:pStyle w:val="Nagwek3"/>
      </w:pPr>
      <w:bookmarkStart w:id="50" w:name="_Toc176978579"/>
      <w:r w:rsidRPr="00DE4D09">
        <w:t xml:space="preserve">Załącznik nr 1 do </w:t>
      </w:r>
      <w:r w:rsidR="005C681A" w:rsidRPr="00DE4D09">
        <w:t xml:space="preserve">Procedury </w:t>
      </w:r>
      <w:r w:rsidR="0076211C" w:rsidRPr="00DE4D09">
        <w:t>dokonywania</w:t>
      </w:r>
      <w:r w:rsidR="005C681A" w:rsidRPr="00DE4D09">
        <w:t xml:space="preserve"> zgłoszeń </w:t>
      </w:r>
      <w:r w:rsidR="009426EB" w:rsidRPr="00DE4D09">
        <w:t>naruszeń prawa</w:t>
      </w:r>
      <w:r w:rsidR="00282DAF">
        <w:t xml:space="preserve"> </w:t>
      </w:r>
      <w:r w:rsidR="005C681A" w:rsidRPr="00DE4D09">
        <w:t>i podejmowania działań następczych</w:t>
      </w:r>
      <w:bookmarkEnd w:id="50"/>
    </w:p>
    <w:bookmarkEnd w:id="49"/>
    <w:p w14:paraId="41DA3FC4" w14:textId="2B981238" w:rsidR="000810FD" w:rsidRPr="00280F0E" w:rsidRDefault="00511418" w:rsidP="007B0D1D">
      <w:pPr>
        <w:spacing w:after="240" w:line="360" w:lineRule="auto"/>
        <w:ind w:right="-6"/>
        <w:rPr>
          <w:rFonts w:asciiTheme="minorHAnsi" w:hAnsiTheme="minorHAnsi" w:cstheme="minorHAnsi"/>
          <w:b/>
          <w:sz w:val="24"/>
          <w:szCs w:val="24"/>
        </w:rPr>
      </w:pPr>
      <w:r w:rsidRPr="00280F0E">
        <w:rPr>
          <w:rFonts w:asciiTheme="minorHAnsi" w:hAnsiTheme="minorHAnsi" w:cstheme="minorHAnsi"/>
          <w:b/>
          <w:sz w:val="24"/>
          <w:szCs w:val="24"/>
        </w:rPr>
        <w:t>Protokół</w:t>
      </w:r>
      <w:r w:rsidR="00B72802" w:rsidRPr="00280F0E">
        <w:rPr>
          <w:rFonts w:asciiTheme="minorHAnsi" w:hAnsiTheme="minorHAnsi" w:cstheme="minorHAnsi"/>
          <w:b/>
          <w:sz w:val="24"/>
          <w:szCs w:val="24"/>
        </w:rPr>
        <w:t xml:space="preserve"> przyjęcia</w:t>
      </w:r>
      <w:r w:rsidR="00F865B9" w:rsidRPr="00280F0E">
        <w:rPr>
          <w:rFonts w:asciiTheme="minorHAnsi" w:hAnsiTheme="minorHAnsi" w:cstheme="minorHAnsi"/>
          <w:b/>
          <w:sz w:val="24"/>
          <w:szCs w:val="24"/>
        </w:rPr>
        <w:t xml:space="preserve"> zgłoszenia</w:t>
      </w:r>
      <w:r w:rsidR="00C35078" w:rsidRPr="00280F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6048" w:rsidRPr="00280F0E">
        <w:rPr>
          <w:rFonts w:asciiTheme="minorHAnsi" w:hAnsiTheme="minorHAnsi" w:cstheme="minorHAnsi"/>
          <w:b/>
          <w:sz w:val="24"/>
          <w:szCs w:val="24"/>
        </w:rPr>
        <w:t>naruszenia prawa</w:t>
      </w:r>
      <w:r w:rsidR="00067A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5078" w:rsidRPr="00280F0E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1719D6" w:rsidRPr="00280F0E">
        <w:rPr>
          <w:rFonts w:asciiTheme="minorHAnsi" w:hAnsiTheme="minorHAnsi" w:cstheme="minorHAnsi"/>
          <w:b/>
          <w:sz w:val="24"/>
          <w:szCs w:val="24"/>
        </w:rPr>
        <w:t xml:space="preserve">Szkole Podstawowej nr 109 w Łodzi </w:t>
      </w:r>
    </w:p>
    <w:p w14:paraId="12F90C56" w14:textId="3134B903" w:rsidR="000810FD" w:rsidRPr="00904556" w:rsidRDefault="00F865B9" w:rsidP="000E5132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Imię i nazwisko</w:t>
      </w:r>
      <w:r w:rsidR="008F431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0237D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sygnalisty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22DF8C7A" w14:textId="4EAA696D" w:rsidR="000810FD" w:rsidRPr="00904556" w:rsidRDefault="00F865B9" w:rsidP="000E5132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bookmarkStart w:id="51" w:name="_Hlk175428468"/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Stanowisko lub funkcja </w:t>
      </w:r>
      <w:r w:rsidR="00B0237D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sygnalisty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bookmarkEnd w:id="51"/>
    <w:p w14:paraId="71350338" w14:textId="7A9B636B" w:rsidR="00B0237D" w:rsidRPr="00904556" w:rsidRDefault="00B0237D" w:rsidP="000E5132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Adres do kontaktu sygnalisty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5ABF9A40" w14:textId="55EDDCD7" w:rsidR="000810FD" w:rsidRPr="00904556" w:rsidRDefault="00F865B9" w:rsidP="000E5132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Data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oraz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miejsce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zaistnienia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C6048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naruszenia prawa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lub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data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miejsce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pozyskania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informacji</w:t>
      </w:r>
      <w:r w:rsidR="00607D41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C6048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naruszeniu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096EE320" w14:textId="39723BAB" w:rsidR="000810FD" w:rsidRPr="00904556" w:rsidRDefault="00F865B9" w:rsidP="000E5132">
      <w:pPr>
        <w:pStyle w:val="Akapitzlist"/>
        <w:numPr>
          <w:ilvl w:val="0"/>
          <w:numId w:val="17"/>
        </w:numPr>
        <w:spacing w:after="48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Opis sytuacji lub okoliczności, które doprowadziły lub mogą doprowadzić do wystąpienia </w:t>
      </w:r>
      <w:r w:rsidR="004C6048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naruszenia prawa</w:t>
      </w:r>
      <w:r w:rsidR="00CF17C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4F6AFC79" w14:textId="7431DBE8" w:rsidR="000810FD" w:rsidRPr="00904556" w:rsidRDefault="00F865B9" w:rsidP="000E5132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Wskazanie osoby, której dotyczy zgłoszenie</w:t>
      </w:r>
      <w:r w:rsidR="0051628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5CD2AA15" w14:textId="37CE4FAA" w:rsidR="000810FD" w:rsidRPr="00904556" w:rsidRDefault="00F865B9" w:rsidP="000E5132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Wskazanie ewentualnych świadków</w:t>
      </w:r>
      <w:r w:rsidR="0051628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2C137BC1" w14:textId="00D2F452" w:rsidR="000810FD" w:rsidRPr="00904556" w:rsidRDefault="00F865B9" w:rsidP="000E5132">
      <w:pPr>
        <w:pStyle w:val="Akapitzlist"/>
        <w:numPr>
          <w:ilvl w:val="0"/>
          <w:numId w:val="17"/>
        </w:numPr>
        <w:spacing w:after="960" w:line="360" w:lineRule="auto"/>
        <w:ind w:left="714" w:hanging="357"/>
        <w:contextualSpacing w:val="0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Wskazanie ewentualnych dowodów i informacji, jakimi dysponuje </w:t>
      </w:r>
      <w:r w:rsidR="004C6048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sygnalista</w:t>
      </w:r>
      <w:r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które mogą okazać się pomocne w procesie rozpatrywania </w:t>
      </w:r>
      <w:r w:rsidR="004C6048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zgłoszonego naruszenia prawa</w:t>
      </w:r>
      <w:r w:rsidR="00516286" w:rsidRPr="00904556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:</w:t>
      </w:r>
    </w:p>
    <w:p w14:paraId="2196DA94" w14:textId="51249040" w:rsidR="00FE0569" w:rsidRDefault="00971C50" w:rsidP="00C207FB">
      <w:pPr>
        <w:tabs>
          <w:tab w:val="left" w:pos="5103"/>
        </w:tabs>
        <w:spacing w:line="0" w:lineRule="atLeast"/>
        <w:rPr>
          <w:rFonts w:asciiTheme="minorHAnsi" w:hAnsiTheme="minorHAnsi" w:cstheme="minorHAnsi"/>
          <w:bCs/>
          <w:sz w:val="24"/>
          <w:szCs w:val="24"/>
        </w:rPr>
        <w:sectPr w:rsidR="00FE0569" w:rsidSect="00151198">
          <w:pgSz w:w="11900" w:h="16838"/>
          <w:pgMar w:top="697" w:right="1126" w:bottom="1134" w:left="1133" w:header="227" w:footer="397" w:gutter="0"/>
          <w:cols w:space="0" w:equalWidth="0">
            <w:col w:w="9647"/>
          </w:cols>
          <w:docGrid w:linePitch="360"/>
        </w:sect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(data i podpis </w:t>
      </w:r>
      <w:r w:rsidR="004C6048" w:rsidRPr="00280F0E">
        <w:rPr>
          <w:rFonts w:asciiTheme="minorHAnsi" w:hAnsiTheme="minorHAnsi" w:cstheme="minorHAnsi"/>
          <w:bCs/>
          <w:sz w:val="24"/>
          <w:szCs w:val="24"/>
        </w:rPr>
        <w:t>sygnalisty</w:t>
      </w:r>
      <w:r w:rsidRPr="00280F0E">
        <w:rPr>
          <w:rFonts w:asciiTheme="minorHAnsi" w:hAnsiTheme="minorHAnsi" w:cstheme="minorHAnsi"/>
          <w:bCs/>
          <w:sz w:val="24"/>
          <w:szCs w:val="24"/>
        </w:rPr>
        <w:t>)</w:t>
      </w:r>
      <w:r w:rsidR="00C207FB">
        <w:rPr>
          <w:rFonts w:asciiTheme="minorHAnsi" w:hAnsiTheme="minorHAnsi" w:cstheme="minorHAnsi"/>
          <w:bCs/>
          <w:sz w:val="24"/>
          <w:szCs w:val="24"/>
        </w:rPr>
        <w:tab/>
      </w:r>
      <w:r w:rsidRPr="00280F0E">
        <w:rPr>
          <w:rFonts w:asciiTheme="minorHAnsi" w:hAnsiTheme="minorHAnsi" w:cstheme="minorHAnsi"/>
          <w:bCs/>
          <w:sz w:val="24"/>
          <w:szCs w:val="24"/>
        </w:rPr>
        <w:t>(</w:t>
      </w:r>
      <w:r w:rsidR="00F865B9" w:rsidRPr="00280F0E">
        <w:rPr>
          <w:rFonts w:asciiTheme="minorHAnsi" w:hAnsiTheme="minorHAnsi" w:cstheme="minorHAnsi"/>
          <w:bCs/>
          <w:sz w:val="24"/>
          <w:szCs w:val="24"/>
        </w:rPr>
        <w:t xml:space="preserve">data i podpis osoby </w:t>
      </w:r>
      <w:r w:rsidR="00997061" w:rsidRPr="00280F0E">
        <w:rPr>
          <w:rFonts w:asciiTheme="minorHAnsi" w:hAnsiTheme="minorHAnsi" w:cstheme="minorHAnsi"/>
          <w:bCs/>
          <w:sz w:val="24"/>
          <w:szCs w:val="24"/>
        </w:rPr>
        <w:t>przyjmującej</w:t>
      </w:r>
      <w:r w:rsidR="00F865B9" w:rsidRPr="00280F0E">
        <w:rPr>
          <w:rFonts w:asciiTheme="minorHAnsi" w:hAnsiTheme="minorHAnsi" w:cstheme="minorHAnsi"/>
          <w:bCs/>
          <w:sz w:val="24"/>
          <w:szCs w:val="24"/>
        </w:rPr>
        <w:t xml:space="preserve"> zgłoszeni</w:t>
      </w:r>
      <w:r w:rsidR="00997061" w:rsidRPr="00280F0E">
        <w:rPr>
          <w:rFonts w:asciiTheme="minorHAnsi" w:hAnsiTheme="minorHAnsi" w:cstheme="minorHAnsi"/>
          <w:bCs/>
          <w:sz w:val="24"/>
          <w:szCs w:val="24"/>
        </w:rPr>
        <w:t>e</w:t>
      </w:r>
      <w:r w:rsidRPr="00280F0E">
        <w:rPr>
          <w:rFonts w:asciiTheme="minorHAnsi" w:hAnsiTheme="minorHAnsi" w:cstheme="minorHAnsi"/>
          <w:bCs/>
          <w:sz w:val="24"/>
          <w:szCs w:val="24"/>
        </w:rPr>
        <w:t>)</w:t>
      </w:r>
    </w:p>
    <w:p w14:paraId="30E22D41" w14:textId="77777777" w:rsidR="000810FD" w:rsidRPr="00280F0E" w:rsidRDefault="000810FD" w:rsidP="00280F0E">
      <w:pPr>
        <w:spacing w:line="1" w:lineRule="exac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88C11DA" w14:textId="77777777" w:rsidR="000810FD" w:rsidRPr="00280F0E" w:rsidRDefault="000810FD" w:rsidP="00280F0E">
      <w:pPr>
        <w:spacing w:line="0" w:lineRule="atLeast"/>
        <w:ind w:left="6267"/>
        <w:rPr>
          <w:rFonts w:asciiTheme="minorHAnsi" w:hAnsiTheme="minorHAnsi" w:cstheme="minorHAnsi"/>
          <w:bCs/>
          <w:sz w:val="24"/>
          <w:szCs w:val="24"/>
        </w:rPr>
        <w:sectPr w:rsidR="000810FD" w:rsidRPr="00280F0E" w:rsidSect="00151198">
          <w:pgSz w:w="11900" w:h="16838"/>
          <w:pgMar w:top="697" w:right="1126" w:bottom="147" w:left="1133" w:header="0" w:footer="397" w:gutter="0"/>
          <w:cols w:space="0" w:equalWidth="0">
            <w:col w:w="9647"/>
          </w:cols>
          <w:docGrid w:linePitch="360"/>
        </w:sectPr>
      </w:pPr>
    </w:p>
    <w:p w14:paraId="1C4524E1" w14:textId="4031E4E2" w:rsidR="0076211C" w:rsidRPr="00DE4D09" w:rsidRDefault="00F865B9" w:rsidP="00DE4D09">
      <w:pPr>
        <w:pStyle w:val="Nagwek3"/>
      </w:pPr>
      <w:bookmarkStart w:id="52" w:name="page11"/>
      <w:bookmarkStart w:id="53" w:name="_Toc176978580"/>
      <w:bookmarkEnd w:id="52"/>
      <w:r w:rsidRPr="00DE4D09">
        <w:t xml:space="preserve">Załącznik nr </w:t>
      </w:r>
      <w:r w:rsidR="00997061" w:rsidRPr="00DE4D09">
        <w:t>2</w:t>
      </w:r>
      <w:r w:rsidRPr="00DE4D09">
        <w:t xml:space="preserve"> </w:t>
      </w:r>
      <w:r w:rsidR="0076211C" w:rsidRPr="00DE4D09">
        <w:t xml:space="preserve">do Procedury dokonywania zgłoszeń </w:t>
      </w:r>
      <w:r w:rsidR="009426EB" w:rsidRPr="00DE4D09">
        <w:t>naruszeń prawa</w:t>
      </w:r>
      <w:r w:rsidR="00282DAF">
        <w:t xml:space="preserve"> </w:t>
      </w:r>
      <w:r w:rsidR="0076211C" w:rsidRPr="00DE4D09">
        <w:t>i podejmowania działań następczych</w:t>
      </w:r>
      <w:bookmarkEnd w:id="53"/>
    </w:p>
    <w:p w14:paraId="5D136FC4" w14:textId="1E08CFE9" w:rsidR="000C0085" w:rsidRPr="00280F0E" w:rsidRDefault="000C0085" w:rsidP="00183995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80F0E">
        <w:rPr>
          <w:rFonts w:asciiTheme="minorHAnsi" w:hAnsiTheme="minorHAnsi" w:cstheme="minorHAnsi"/>
          <w:b/>
          <w:sz w:val="24"/>
          <w:szCs w:val="24"/>
        </w:rPr>
        <w:t>Formularz zgłoszenia naruszenia prawa</w:t>
      </w:r>
      <w:r w:rsidR="00CB1A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80F0E">
        <w:rPr>
          <w:rFonts w:asciiTheme="minorHAnsi" w:hAnsiTheme="minorHAnsi" w:cstheme="minorHAnsi"/>
          <w:b/>
          <w:sz w:val="24"/>
          <w:szCs w:val="24"/>
        </w:rPr>
        <w:t>w Szkole Podstawowej nr 109 w Łodzi</w:t>
      </w:r>
    </w:p>
    <w:p w14:paraId="2E526D37" w14:textId="77777777" w:rsidR="000C0085" w:rsidRPr="00280F0E" w:rsidRDefault="000C0085" w:rsidP="00183995">
      <w:pPr>
        <w:spacing w:after="240" w:line="360" w:lineRule="auto"/>
        <w:ind w:left="6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Data sporządzenia:</w:t>
      </w:r>
    </w:p>
    <w:p w14:paraId="2D2D60B4" w14:textId="6256882C" w:rsidR="000C0085" w:rsidRPr="00280F0E" w:rsidRDefault="000C0085" w:rsidP="00183995">
      <w:pPr>
        <w:spacing w:after="240" w:line="360" w:lineRule="auto"/>
        <w:ind w:left="60"/>
        <w:rPr>
          <w:rFonts w:asciiTheme="minorHAnsi" w:hAnsiTheme="minorHAnsi" w:cstheme="minorHAnsi"/>
          <w:bCs/>
          <w:w w:val="99"/>
          <w:sz w:val="24"/>
          <w:szCs w:val="24"/>
        </w:rPr>
      </w:pPr>
      <w:r w:rsidRPr="00280F0E">
        <w:rPr>
          <w:rFonts w:asciiTheme="minorHAnsi" w:hAnsiTheme="minorHAnsi" w:cstheme="minorHAnsi"/>
          <w:bCs/>
          <w:w w:val="99"/>
          <w:sz w:val="24"/>
          <w:szCs w:val="24"/>
        </w:rPr>
        <w:t xml:space="preserve">Jestem pracownikiem </w:t>
      </w:r>
      <w:r w:rsidRPr="00280F0E">
        <w:rPr>
          <w:rFonts w:asciiTheme="minorHAnsi" w:hAnsiTheme="minorHAnsi" w:cstheme="minorHAnsi"/>
          <w:bCs/>
          <w:sz w:val="24"/>
          <w:szCs w:val="24"/>
        </w:rPr>
        <w:t>SP nr 109</w:t>
      </w:r>
      <w:r w:rsidR="00F07403">
        <w:rPr>
          <w:rFonts w:asciiTheme="minorHAnsi" w:hAnsiTheme="minorHAnsi" w:cstheme="minorHAnsi"/>
          <w:bCs/>
          <w:sz w:val="24"/>
          <w:szCs w:val="24"/>
        </w:rPr>
        <w:t>: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7403">
        <w:rPr>
          <w:rFonts w:asciiTheme="minorHAnsi" w:hAnsiTheme="minorHAnsi" w:cstheme="minorHAnsi"/>
          <w:bCs/>
          <w:w w:val="99"/>
          <w:sz w:val="24"/>
          <w:szCs w:val="24"/>
        </w:rPr>
        <w:t>T</w:t>
      </w:r>
      <w:r w:rsidR="00F07403" w:rsidRPr="00280F0E">
        <w:rPr>
          <w:rFonts w:asciiTheme="minorHAnsi" w:hAnsiTheme="minorHAnsi" w:cstheme="minorHAnsi"/>
          <w:bCs/>
          <w:w w:val="99"/>
          <w:sz w:val="24"/>
          <w:szCs w:val="24"/>
        </w:rPr>
        <w:t>ak</w:t>
      </w:r>
      <w:r w:rsidR="00F07403">
        <w:rPr>
          <w:rFonts w:asciiTheme="minorHAnsi" w:hAnsiTheme="minorHAnsi" w:cstheme="minorHAnsi"/>
          <w:bCs/>
          <w:w w:val="99"/>
          <w:sz w:val="24"/>
          <w:szCs w:val="24"/>
        </w:rPr>
        <w:t xml:space="preserve"> Nie (</w:t>
      </w:r>
      <w:r w:rsidR="00226A1C">
        <w:rPr>
          <w:rFonts w:asciiTheme="minorHAnsi" w:hAnsiTheme="minorHAnsi" w:cstheme="minorHAnsi"/>
          <w:bCs/>
          <w:w w:val="99"/>
          <w:sz w:val="24"/>
          <w:szCs w:val="24"/>
        </w:rPr>
        <w:t>właściwe otoczyć kółkiem)</w:t>
      </w:r>
      <w:r w:rsidR="00F07403">
        <w:rPr>
          <w:rFonts w:asciiTheme="minorHAnsi" w:hAnsiTheme="minorHAnsi" w:cstheme="minorHAnsi"/>
          <w:bCs/>
          <w:w w:val="99"/>
          <w:sz w:val="24"/>
          <w:szCs w:val="24"/>
        </w:rPr>
        <w:t xml:space="preserve"> </w:t>
      </w:r>
    </w:p>
    <w:p w14:paraId="1D1E8294" w14:textId="77777777" w:rsidR="000C0085" w:rsidRPr="00280F0E" w:rsidRDefault="000C0085" w:rsidP="00183995">
      <w:pPr>
        <w:spacing w:after="240" w:line="360" w:lineRule="auto"/>
        <w:ind w:left="6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Zgłoszenie imienne:</w:t>
      </w:r>
    </w:p>
    <w:p w14:paraId="10AA8253" w14:textId="77777777" w:rsidR="00183995" w:rsidRPr="00151198" w:rsidRDefault="00183995" w:rsidP="000E5132">
      <w:pPr>
        <w:pStyle w:val="Akapitzlist"/>
        <w:numPr>
          <w:ilvl w:val="0"/>
          <w:numId w:val="18"/>
        </w:numPr>
        <w:spacing w:after="240" w:line="360" w:lineRule="auto"/>
        <w:ind w:left="107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Imię i nazwisko:</w:t>
      </w:r>
    </w:p>
    <w:p w14:paraId="303E14D2" w14:textId="77777777" w:rsidR="00183995" w:rsidRPr="00151198" w:rsidRDefault="00183995" w:rsidP="000E5132">
      <w:pPr>
        <w:pStyle w:val="Akapitzlist"/>
        <w:numPr>
          <w:ilvl w:val="0"/>
          <w:numId w:val="18"/>
        </w:numPr>
        <w:spacing w:after="240" w:line="360" w:lineRule="auto"/>
        <w:ind w:left="107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Stanowisko:</w:t>
      </w:r>
    </w:p>
    <w:p w14:paraId="740AAA63" w14:textId="77777777" w:rsidR="00183995" w:rsidRPr="00151198" w:rsidRDefault="00183995" w:rsidP="000E5132">
      <w:pPr>
        <w:pStyle w:val="Akapitzlist"/>
        <w:numPr>
          <w:ilvl w:val="0"/>
          <w:numId w:val="18"/>
        </w:numPr>
        <w:spacing w:after="240" w:line="360" w:lineRule="auto"/>
        <w:ind w:left="107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Dane kontaktowe:</w:t>
      </w:r>
    </w:p>
    <w:p w14:paraId="36841FF6" w14:textId="0640AB00" w:rsidR="000C0085" w:rsidRDefault="00183995" w:rsidP="00F12BE9">
      <w:pPr>
        <w:spacing w:after="24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Wnoszę o utajnienie moich danych osobowych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w w:val="99"/>
          <w:sz w:val="24"/>
          <w:szCs w:val="24"/>
        </w:rPr>
        <w:t>T</w:t>
      </w:r>
      <w:r w:rsidRPr="00280F0E">
        <w:rPr>
          <w:rFonts w:asciiTheme="minorHAnsi" w:hAnsiTheme="minorHAnsi" w:cstheme="minorHAnsi"/>
          <w:bCs/>
          <w:w w:val="99"/>
          <w:sz w:val="24"/>
          <w:szCs w:val="24"/>
        </w:rPr>
        <w:t>ak</w:t>
      </w:r>
      <w:r w:rsidR="00151198">
        <w:rPr>
          <w:rFonts w:asciiTheme="minorHAnsi" w:hAnsiTheme="minorHAnsi" w:cstheme="minorHAnsi"/>
          <w:bCs/>
          <w:w w:val="99"/>
          <w:sz w:val="24"/>
          <w:szCs w:val="24"/>
        </w:rPr>
        <w:t>,</w:t>
      </w:r>
      <w:r>
        <w:rPr>
          <w:rFonts w:asciiTheme="minorHAnsi" w:hAnsiTheme="minorHAnsi" w:cstheme="minorHAnsi"/>
          <w:bCs/>
          <w:w w:val="99"/>
          <w:sz w:val="24"/>
          <w:szCs w:val="24"/>
        </w:rPr>
        <w:t xml:space="preserve"> Nie (właściwe otoczyć kółkiem)</w:t>
      </w:r>
    </w:p>
    <w:p w14:paraId="719DDA68" w14:textId="77777777" w:rsidR="00183995" w:rsidRPr="00280F0E" w:rsidRDefault="00183995" w:rsidP="00F12BE9">
      <w:pPr>
        <w:spacing w:after="240" w:line="360" w:lineRule="auto"/>
        <w:ind w:left="6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Jakiego rodzaju naruszenia prawa dotyczy Twoje zgłoszenie?</w:t>
      </w:r>
    </w:p>
    <w:p w14:paraId="0019D85E" w14:textId="77777777" w:rsidR="006815EE" w:rsidRPr="00280F0E" w:rsidRDefault="006815EE" w:rsidP="00F12BE9">
      <w:pPr>
        <w:spacing w:after="240" w:line="360" w:lineRule="auto"/>
        <w:ind w:left="10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Treść zgłoszenia</w:t>
      </w:r>
    </w:p>
    <w:p w14:paraId="39E7B7F2" w14:textId="779BC8A5" w:rsidR="006815EE" w:rsidRPr="00280F0E" w:rsidRDefault="006815EE" w:rsidP="00F12BE9">
      <w:pPr>
        <w:spacing w:after="240" w:line="360" w:lineRule="auto"/>
        <w:ind w:left="6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Opisz szczegółowo swoje podejrzenia oraz okoliczności ich zajścia zgodnie z wiedzą, którą posiadasz</w:t>
      </w:r>
      <w:r w:rsidR="000306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80F0E">
        <w:rPr>
          <w:rFonts w:asciiTheme="minorHAnsi" w:hAnsiTheme="minorHAnsi" w:cstheme="minorHAnsi"/>
          <w:bCs/>
          <w:sz w:val="24"/>
          <w:szCs w:val="24"/>
        </w:rPr>
        <w:t>(z poniższej listy wybierz elementy, które najlepiej pasują do sytuacji, którą chcesz opisać)</w:t>
      </w:r>
      <w:r w:rsidR="000306AD">
        <w:rPr>
          <w:rFonts w:asciiTheme="minorHAnsi" w:hAnsiTheme="minorHAnsi" w:cstheme="minorHAnsi"/>
          <w:bCs/>
          <w:sz w:val="24"/>
          <w:szCs w:val="24"/>
        </w:rPr>
        <w:t>:</w:t>
      </w:r>
    </w:p>
    <w:p w14:paraId="0988A4AC" w14:textId="77777777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right="60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Podaj dane osób, które dopuściły się naruszenia prawa, których dotyczy zgłoszenie (imiona i nazwiska, stanowiska).</w:t>
      </w:r>
    </w:p>
    <w:p w14:paraId="6595BE06" w14:textId="77777777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Podaj dane osób, które mogły stać się ofiarami naruszenia prawa.</w:t>
      </w:r>
    </w:p>
    <w:p w14:paraId="3CA7CF9C" w14:textId="77777777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Jakie zachowanie/działania chcesz zgłosić?</w:t>
      </w:r>
    </w:p>
    <w:p w14:paraId="4CB0A9CE" w14:textId="77777777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Kiedy mniej więcej się zaczęło? Czy trwa nadal?</w:t>
      </w:r>
    </w:p>
    <w:p w14:paraId="3184AB03" w14:textId="67D8FD50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Czy powiadomiłeś już kogoś o tej sprawie? Napisz kto to był (np. osoby w Szkole Podstawowej nr 109, media, inne władze).</w:t>
      </w:r>
    </w:p>
    <w:p w14:paraId="49A167A8" w14:textId="77777777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Czy istnieją relacje pomiędzy wskazanymi powyżej osobami?</w:t>
      </w:r>
    </w:p>
    <w:p w14:paraId="50128281" w14:textId="77777777" w:rsidR="006815EE" w:rsidRPr="00151198" w:rsidRDefault="006815EE" w:rsidP="000E5132">
      <w:pPr>
        <w:pStyle w:val="Akapitzlist"/>
        <w:numPr>
          <w:ilvl w:val="0"/>
          <w:numId w:val="19"/>
        </w:numPr>
        <w:tabs>
          <w:tab w:val="left" w:pos="780"/>
        </w:tabs>
        <w:spacing w:after="240" w:line="360" w:lineRule="auto"/>
        <w:ind w:left="1134" w:hanging="357"/>
        <w:contextualSpacing w:val="0"/>
        <w:rPr>
          <w:rFonts w:asciiTheme="minorHAnsi" w:eastAsia="Symbol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Jakie skutki spowodowały lub mogą spowodować opisane przez Ciebie naruszenia prawa?</w:t>
      </w:r>
    </w:p>
    <w:p w14:paraId="58FE1AFC" w14:textId="77777777" w:rsidR="000810FD" w:rsidRPr="00280F0E" w:rsidRDefault="00F865B9" w:rsidP="00FE0569">
      <w:pPr>
        <w:spacing w:after="240" w:line="360" w:lineRule="auto"/>
        <w:ind w:left="6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lastRenderedPageBreak/>
        <w:t>Oświadczenie osoby dokonującej zgłoszenia</w:t>
      </w:r>
    </w:p>
    <w:p w14:paraId="275E1C33" w14:textId="77777777" w:rsidR="000810FD" w:rsidRPr="00280F0E" w:rsidRDefault="00F865B9" w:rsidP="00FE0569">
      <w:pPr>
        <w:spacing w:after="240" w:line="360" w:lineRule="auto"/>
        <w:ind w:left="6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Oświadczam, że dokonując niniejszego zgłoszenia:</w:t>
      </w:r>
    </w:p>
    <w:p w14:paraId="606CA485" w14:textId="77777777" w:rsidR="000810FD" w:rsidRPr="00151198" w:rsidRDefault="00F865B9" w:rsidP="000E5132">
      <w:pPr>
        <w:pStyle w:val="Akapitzlist"/>
        <w:numPr>
          <w:ilvl w:val="0"/>
          <w:numId w:val="20"/>
        </w:numPr>
        <w:tabs>
          <w:tab w:val="left" w:pos="851"/>
        </w:tabs>
        <w:spacing w:after="240" w:line="360" w:lineRule="auto"/>
        <w:ind w:left="107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działam w dobrej wierze,</w:t>
      </w:r>
    </w:p>
    <w:p w14:paraId="1D9B7336" w14:textId="504FBFC8" w:rsidR="000810FD" w:rsidRPr="00151198" w:rsidRDefault="00F865B9" w:rsidP="000E5132">
      <w:pPr>
        <w:pStyle w:val="Akapitzlist"/>
        <w:numPr>
          <w:ilvl w:val="0"/>
          <w:numId w:val="20"/>
        </w:numPr>
        <w:tabs>
          <w:tab w:val="left" w:pos="851"/>
        </w:tabs>
        <w:spacing w:after="240" w:line="360" w:lineRule="auto"/>
        <w:ind w:left="107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posiadam uzasadnione przekonanie, że zawarte w informacji</w:t>
      </w:r>
      <w:r w:rsidR="00B1674B" w:rsidRPr="00151198">
        <w:rPr>
          <w:rFonts w:asciiTheme="minorHAnsi" w:hAnsiTheme="minorHAnsi" w:cstheme="minorHAnsi"/>
          <w:bCs/>
          <w:sz w:val="24"/>
          <w:szCs w:val="24"/>
        </w:rPr>
        <w:t xml:space="preserve"> o naruszeniu prawa</w:t>
      </w:r>
      <w:r w:rsidRPr="00151198">
        <w:rPr>
          <w:rFonts w:asciiTheme="minorHAnsi" w:hAnsiTheme="minorHAnsi" w:cstheme="minorHAnsi"/>
          <w:bCs/>
          <w:sz w:val="24"/>
          <w:szCs w:val="24"/>
        </w:rPr>
        <w:t xml:space="preserve"> zarzuty są prawdziwe,</w:t>
      </w:r>
    </w:p>
    <w:p w14:paraId="575598A8" w14:textId="62744886" w:rsidR="000810FD" w:rsidRPr="00151198" w:rsidRDefault="00F865B9" w:rsidP="000E5132">
      <w:pPr>
        <w:pStyle w:val="Akapitzlist"/>
        <w:numPr>
          <w:ilvl w:val="0"/>
          <w:numId w:val="20"/>
        </w:numPr>
        <w:tabs>
          <w:tab w:val="left" w:pos="851"/>
        </w:tabs>
        <w:spacing w:after="240" w:line="360" w:lineRule="auto"/>
        <w:ind w:left="107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 xml:space="preserve">nie dokonuję </w:t>
      </w:r>
      <w:r w:rsidR="008F4316" w:rsidRPr="00151198">
        <w:rPr>
          <w:rFonts w:asciiTheme="minorHAnsi" w:hAnsiTheme="minorHAnsi" w:cstheme="minorHAnsi"/>
          <w:bCs/>
          <w:sz w:val="24"/>
          <w:szCs w:val="24"/>
        </w:rPr>
        <w:t>zgłoszenia</w:t>
      </w:r>
      <w:r w:rsidRPr="00151198">
        <w:rPr>
          <w:rFonts w:asciiTheme="minorHAnsi" w:hAnsiTheme="minorHAnsi" w:cstheme="minorHAnsi"/>
          <w:bCs/>
          <w:sz w:val="24"/>
          <w:szCs w:val="24"/>
        </w:rPr>
        <w:t xml:space="preserve"> w celu osiągnięcia korzyści,</w:t>
      </w:r>
    </w:p>
    <w:p w14:paraId="4B625F3F" w14:textId="53955C5F" w:rsidR="000810FD" w:rsidRPr="00151198" w:rsidRDefault="00F865B9" w:rsidP="000E5132">
      <w:pPr>
        <w:pStyle w:val="Akapitzlist"/>
        <w:numPr>
          <w:ilvl w:val="0"/>
          <w:numId w:val="20"/>
        </w:numPr>
        <w:tabs>
          <w:tab w:val="left" w:pos="851"/>
        </w:tabs>
        <w:spacing w:after="240" w:line="360" w:lineRule="auto"/>
        <w:ind w:left="1071" w:right="820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ujawnione informacje są zgodne ze stanem mojej wiedzy i ujawniłem</w:t>
      </w:r>
      <w:r w:rsidR="00FA1EFD" w:rsidRPr="00151198">
        <w:rPr>
          <w:rFonts w:asciiTheme="minorHAnsi" w:hAnsiTheme="minorHAnsi" w:cstheme="minorHAnsi"/>
          <w:bCs/>
          <w:sz w:val="24"/>
          <w:szCs w:val="24"/>
        </w:rPr>
        <w:t>/am</w:t>
      </w:r>
      <w:r w:rsidRPr="00151198">
        <w:rPr>
          <w:rFonts w:asciiTheme="minorHAnsi" w:hAnsiTheme="minorHAnsi" w:cstheme="minorHAnsi"/>
          <w:bCs/>
          <w:sz w:val="24"/>
          <w:szCs w:val="24"/>
        </w:rPr>
        <w:t xml:space="preserve"> wszystkie znane mi fakty i okoliczności dotyczące przedmiotu zgłoszenia,</w:t>
      </w:r>
    </w:p>
    <w:p w14:paraId="75CD8583" w14:textId="3DE62A7F" w:rsidR="000810FD" w:rsidRPr="00151198" w:rsidRDefault="00F865B9" w:rsidP="000E5132">
      <w:pPr>
        <w:pStyle w:val="Akapitzlist"/>
        <w:numPr>
          <w:ilvl w:val="0"/>
          <w:numId w:val="20"/>
        </w:numPr>
        <w:tabs>
          <w:tab w:val="left" w:pos="851"/>
        </w:tabs>
        <w:spacing w:after="720" w:line="360" w:lineRule="auto"/>
        <w:ind w:left="1071" w:right="62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51198">
        <w:rPr>
          <w:rFonts w:asciiTheme="minorHAnsi" w:hAnsiTheme="minorHAnsi" w:cstheme="minorHAnsi"/>
          <w:bCs/>
          <w:sz w:val="24"/>
          <w:szCs w:val="24"/>
        </w:rPr>
        <w:t>znan</w:t>
      </w:r>
      <w:r w:rsidR="00FA1EFD" w:rsidRPr="00151198">
        <w:rPr>
          <w:rFonts w:asciiTheme="minorHAnsi" w:hAnsiTheme="minorHAnsi" w:cstheme="minorHAnsi"/>
          <w:bCs/>
          <w:sz w:val="24"/>
          <w:szCs w:val="24"/>
        </w:rPr>
        <w:t>a</w:t>
      </w:r>
      <w:r w:rsidRPr="00151198">
        <w:rPr>
          <w:rFonts w:asciiTheme="minorHAnsi" w:hAnsiTheme="minorHAnsi" w:cstheme="minorHAnsi"/>
          <w:bCs/>
          <w:sz w:val="24"/>
          <w:szCs w:val="24"/>
        </w:rPr>
        <w:t xml:space="preserve"> jest mi obowiązując</w:t>
      </w:r>
      <w:r w:rsidR="00FA1EFD" w:rsidRPr="00151198">
        <w:rPr>
          <w:rFonts w:asciiTheme="minorHAnsi" w:hAnsiTheme="minorHAnsi" w:cstheme="minorHAnsi"/>
          <w:bCs/>
          <w:sz w:val="24"/>
          <w:szCs w:val="24"/>
        </w:rPr>
        <w:t>a</w:t>
      </w:r>
      <w:r w:rsidRPr="00151198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="000C6949" w:rsidRPr="00151198">
        <w:rPr>
          <w:rFonts w:asciiTheme="minorHAnsi" w:hAnsiTheme="minorHAnsi" w:cstheme="minorHAnsi"/>
          <w:bCs/>
          <w:sz w:val="24"/>
          <w:szCs w:val="24"/>
        </w:rPr>
        <w:t xml:space="preserve"> Szkole Podstawowej nr 109 </w:t>
      </w:r>
      <w:r w:rsidR="00FA1EFD" w:rsidRPr="00151198">
        <w:rPr>
          <w:rFonts w:asciiTheme="minorHAnsi" w:hAnsiTheme="minorHAnsi" w:cstheme="minorHAnsi"/>
          <w:bCs/>
          <w:sz w:val="24"/>
          <w:szCs w:val="24"/>
        </w:rPr>
        <w:t>Procedura dokonywania zgłoszeń naruszeń prawa i podejmowania działań następczych.</w:t>
      </w:r>
    </w:p>
    <w:p w14:paraId="56DE2131" w14:textId="4D404910" w:rsidR="000810FD" w:rsidRPr="00280F0E" w:rsidRDefault="00F865B9" w:rsidP="00942C91">
      <w:pPr>
        <w:spacing w:before="240" w:after="24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data i czytelny podpis osoby dokonującej zgłoszenia</w:t>
      </w:r>
    </w:p>
    <w:p w14:paraId="22AC47E5" w14:textId="77777777" w:rsidR="000810FD" w:rsidRPr="00280F0E" w:rsidRDefault="000810FD" w:rsidP="00FE0569">
      <w:pPr>
        <w:spacing w:after="24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  <w:sectPr w:rsidR="000810FD" w:rsidRPr="00280F0E" w:rsidSect="00151198">
          <w:type w:val="continuous"/>
          <w:pgSz w:w="11900" w:h="16838"/>
          <w:pgMar w:top="1125" w:right="1066" w:bottom="709" w:left="1120" w:header="0" w:footer="397" w:gutter="0"/>
          <w:cols w:space="0" w:equalWidth="0">
            <w:col w:w="9720"/>
          </w:cols>
          <w:docGrid w:linePitch="360"/>
        </w:sectPr>
      </w:pPr>
    </w:p>
    <w:p w14:paraId="6FC9CF00" w14:textId="4DD3AD22" w:rsidR="0076211C" w:rsidRPr="00DE4D09" w:rsidRDefault="00942C91" w:rsidP="00DE4D09">
      <w:pPr>
        <w:pStyle w:val="Nagwek3"/>
      </w:pPr>
      <w:bookmarkStart w:id="54" w:name="page12"/>
      <w:bookmarkStart w:id="55" w:name="_Toc176978581"/>
      <w:bookmarkStart w:id="56" w:name="_Hlk175420785"/>
      <w:bookmarkEnd w:id="54"/>
      <w:r>
        <w:lastRenderedPageBreak/>
        <w:t>Z</w:t>
      </w:r>
      <w:r w:rsidR="00F865B9" w:rsidRPr="00DE4D09">
        <w:t xml:space="preserve">ałącznik nr </w:t>
      </w:r>
      <w:r w:rsidR="00D75F85" w:rsidRPr="00DE4D09">
        <w:t>3</w:t>
      </w:r>
      <w:r w:rsidR="00F865B9" w:rsidRPr="00DE4D09">
        <w:t xml:space="preserve"> do</w:t>
      </w:r>
      <w:r w:rsidR="00146522" w:rsidRPr="00DE4D09">
        <w:t xml:space="preserve"> </w:t>
      </w:r>
      <w:r w:rsidR="0076211C" w:rsidRPr="00DE4D09">
        <w:t xml:space="preserve">Procedury dokonywania zgłoszeń </w:t>
      </w:r>
      <w:r w:rsidR="001C6490" w:rsidRPr="00DE4D09">
        <w:t>naruszeń prawa</w:t>
      </w:r>
      <w:r w:rsidR="00282DAF">
        <w:t xml:space="preserve"> </w:t>
      </w:r>
      <w:r w:rsidR="0076211C" w:rsidRPr="00DE4D09">
        <w:t>i podejmowania działań następczych</w:t>
      </w:r>
      <w:bookmarkEnd w:id="55"/>
    </w:p>
    <w:bookmarkEnd w:id="56"/>
    <w:p w14:paraId="7E5103C9" w14:textId="224A4C2D" w:rsidR="000810FD" w:rsidRPr="00280F0E" w:rsidRDefault="00146522" w:rsidP="00942C91">
      <w:pPr>
        <w:spacing w:after="240" w:line="360" w:lineRule="auto"/>
        <w:ind w:right="181"/>
        <w:rPr>
          <w:rFonts w:asciiTheme="minorHAnsi" w:hAnsiTheme="minorHAnsi" w:cstheme="minorHAnsi"/>
          <w:b/>
          <w:sz w:val="24"/>
          <w:szCs w:val="24"/>
        </w:rPr>
      </w:pPr>
      <w:r w:rsidRPr="00280F0E">
        <w:rPr>
          <w:rFonts w:asciiTheme="minorHAnsi" w:hAnsiTheme="minorHAnsi" w:cstheme="minorHAnsi"/>
          <w:b/>
          <w:sz w:val="24"/>
          <w:szCs w:val="24"/>
        </w:rPr>
        <w:t>Rejestr zgłoszeń</w:t>
      </w:r>
      <w:r w:rsidR="00024872" w:rsidRPr="00280F0E">
        <w:rPr>
          <w:rFonts w:asciiTheme="minorHAnsi" w:hAnsiTheme="minorHAnsi" w:cstheme="minorHAnsi"/>
          <w:b/>
          <w:sz w:val="24"/>
          <w:szCs w:val="24"/>
        </w:rPr>
        <w:t xml:space="preserve"> wewnętrznych</w:t>
      </w:r>
      <w:r w:rsidR="00942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65B9" w:rsidRPr="00280F0E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0C6949" w:rsidRPr="00280F0E">
        <w:rPr>
          <w:rFonts w:asciiTheme="minorHAnsi" w:hAnsiTheme="minorHAnsi" w:cstheme="minorHAnsi"/>
          <w:b/>
          <w:sz w:val="24"/>
          <w:szCs w:val="24"/>
        </w:rPr>
        <w:t xml:space="preserve">Szkole Podstawowej nr 109 w Łodzi </w:t>
      </w:r>
    </w:p>
    <w:tbl>
      <w:tblPr>
        <w:tblStyle w:val="Tabela-Siatka"/>
        <w:tblW w:w="1511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370"/>
        <w:gridCol w:w="1236"/>
        <w:gridCol w:w="1235"/>
        <w:gridCol w:w="1236"/>
        <w:gridCol w:w="1236"/>
        <w:gridCol w:w="1236"/>
        <w:gridCol w:w="1236"/>
        <w:gridCol w:w="1236"/>
      </w:tblGrid>
      <w:tr w:rsidR="000C6949" w:rsidRPr="00280F0E" w14:paraId="7C8F93DD" w14:textId="77777777" w:rsidTr="005C38A2">
        <w:trPr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4CC47E1" w14:textId="55202960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Numer zgłoszenia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EE81AA" w14:textId="40250AB2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Data dokonania zgłoszenia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F14B92" w14:textId="4D3DD912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Przedmiot zgłoszenia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ED00B3" w14:textId="568A92E1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Dane sygnalisty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554092A4" w14:textId="18E34109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Wniosek o utajnienie danych sygnalisty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9467F96" w14:textId="12960461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Adres do kontaktu sygnalisty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10996773" w14:textId="56766775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Dane osoby, której dotyczy zgłoszenie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682264F7" w14:textId="6C9C4203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0A884ECC" w14:textId="5D479713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Data przekazania informacji zwrotnej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82F8E4B" w14:textId="6519D464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Działania następcze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186013EE" w14:textId="0DDF6DAC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Data zakończenia sprawy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A438D47" w14:textId="1814AD63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F0E">
              <w:rPr>
                <w:rFonts w:asciiTheme="minorHAnsi" w:hAnsiTheme="minorHAnsi" w:cstheme="minorHAnsi"/>
                <w:bCs/>
                <w:sz w:val="24"/>
                <w:szCs w:val="24"/>
              </w:rPr>
              <w:t>Załączniki do zgłoszenia/uwagi</w:t>
            </w:r>
          </w:p>
        </w:tc>
      </w:tr>
      <w:tr w:rsidR="000C6949" w:rsidRPr="00280F0E" w14:paraId="2E285481" w14:textId="77777777" w:rsidTr="00173995">
        <w:trPr>
          <w:jc w:val="center"/>
        </w:trPr>
        <w:tc>
          <w:tcPr>
            <w:tcW w:w="1271" w:type="dxa"/>
            <w:vAlign w:val="center"/>
          </w:tcPr>
          <w:p w14:paraId="2B287288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BE9EF3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E4BE6C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6A0F86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9E25CCC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2794030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C6949" w:rsidRPr="00280F0E" w14:paraId="530D7CE3" w14:textId="77777777" w:rsidTr="00173995">
        <w:trPr>
          <w:jc w:val="center"/>
        </w:trPr>
        <w:tc>
          <w:tcPr>
            <w:tcW w:w="1271" w:type="dxa"/>
            <w:vAlign w:val="center"/>
          </w:tcPr>
          <w:p w14:paraId="5C3EAA29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12C3CE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E98AB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63A213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64D9775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AB77A6C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C6949" w:rsidRPr="00280F0E" w14:paraId="68006576" w14:textId="77777777" w:rsidTr="00173995">
        <w:trPr>
          <w:jc w:val="center"/>
        </w:trPr>
        <w:tc>
          <w:tcPr>
            <w:tcW w:w="1271" w:type="dxa"/>
            <w:vAlign w:val="center"/>
          </w:tcPr>
          <w:p w14:paraId="477CF2FF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82F502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FE156E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8916A6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136912F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D525BC8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C6949" w:rsidRPr="00280F0E" w14:paraId="41CCB7FA" w14:textId="77777777" w:rsidTr="00173995">
        <w:trPr>
          <w:jc w:val="center"/>
        </w:trPr>
        <w:tc>
          <w:tcPr>
            <w:tcW w:w="1271" w:type="dxa"/>
            <w:vAlign w:val="center"/>
          </w:tcPr>
          <w:p w14:paraId="7241423F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9757AF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BA485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B37B41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28C2689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95B4C87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280F0E" w:rsidRDefault="008B40AD" w:rsidP="00280F0E">
            <w:pPr>
              <w:spacing w:line="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060BE6B" w14:textId="77777777" w:rsidR="000810FD" w:rsidRPr="00280F0E" w:rsidRDefault="000810FD" w:rsidP="00280F0E">
      <w:pPr>
        <w:spacing w:line="20" w:lineRule="exact"/>
        <w:rPr>
          <w:rFonts w:asciiTheme="minorHAnsi" w:eastAsia="Times New Roman" w:hAnsiTheme="minorHAnsi" w:cstheme="minorHAnsi"/>
          <w:bCs/>
          <w:sz w:val="24"/>
          <w:szCs w:val="24"/>
        </w:rPr>
        <w:sectPr w:rsidR="000810FD" w:rsidRPr="00280F0E" w:rsidSect="00151198">
          <w:pgSz w:w="16840" w:h="11906" w:orient="landscape"/>
          <w:pgMar w:top="1125" w:right="698" w:bottom="148" w:left="1300" w:header="0" w:footer="397" w:gutter="0"/>
          <w:cols w:space="0" w:equalWidth="0">
            <w:col w:w="14840"/>
          </w:cols>
          <w:docGrid w:linePitch="360"/>
        </w:sectPr>
      </w:pPr>
    </w:p>
    <w:p w14:paraId="3E65FB5C" w14:textId="3631CC2B" w:rsidR="008B40AD" w:rsidRPr="001423FD" w:rsidRDefault="00FE31D5" w:rsidP="001423FD">
      <w:pPr>
        <w:pStyle w:val="Nagwek3"/>
      </w:pPr>
      <w:bookmarkStart w:id="57" w:name="page13"/>
      <w:bookmarkStart w:id="58" w:name="_Toc176978582"/>
      <w:bookmarkStart w:id="59" w:name="_Hlk175433807"/>
      <w:bookmarkEnd w:id="57"/>
      <w:r w:rsidRPr="001423FD">
        <w:lastRenderedPageBreak/>
        <w:t>Załącznik nr 4 do Procedury dokonywania zgłoszeń naruszeń prawa</w:t>
      </w:r>
      <w:r w:rsidR="001423FD">
        <w:t xml:space="preserve"> </w:t>
      </w:r>
      <w:r w:rsidRPr="001423FD">
        <w:t>i podejmowania działań następczych</w:t>
      </w:r>
      <w:bookmarkEnd w:id="58"/>
    </w:p>
    <w:bookmarkEnd w:id="59"/>
    <w:p w14:paraId="35427BB3" w14:textId="3C9160DB" w:rsidR="0044327C" w:rsidRDefault="00FE31D5" w:rsidP="007339CA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339CA">
        <w:rPr>
          <w:rFonts w:asciiTheme="minorHAnsi" w:hAnsiTheme="minorHAnsi" w:cstheme="minorHAnsi"/>
          <w:b/>
          <w:sz w:val="24"/>
          <w:szCs w:val="24"/>
        </w:rPr>
        <w:t xml:space="preserve">Raport końcowy z postępowania w sprawie </w:t>
      </w:r>
      <w:r w:rsidR="002165F7" w:rsidRPr="007339CA">
        <w:rPr>
          <w:rFonts w:asciiTheme="minorHAnsi" w:hAnsiTheme="minorHAnsi" w:cstheme="minorHAnsi"/>
          <w:b/>
          <w:sz w:val="24"/>
          <w:szCs w:val="24"/>
        </w:rPr>
        <w:t>zgłoszenia naruszenia prawa</w:t>
      </w:r>
      <w:r w:rsidRPr="007339CA">
        <w:rPr>
          <w:rFonts w:asciiTheme="minorHAnsi" w:hAnsiTheme="minorHAnsi" w:cstheme="minorHAnsi"/>
          <w:b/>
          <w:sz w:val="24"/>
          <w:szCs w:val="24"/>
        </w:rPr>
        <w:t xml:space="preserve"> przeprowadzonego przez </w:t>
      </w:r>
      <w:r w:rsidR="002165F7" w:rsidRPr="007339CA">
        <w:rPr>
          <w:rFonts w:asciiTheme="minorHAnsi" w:hAnsiTheme="minorHAnsi" w:cstheme="minorHAnsi"/>
          <w:b/>
          <w:sz w:val="24"/>
          <w:szCs w:val="24"/>
        </w:rPr>
        <w:t xml:space="preserve">Zespół do spraw zgłoszeń wewnętrznych w </w:t>
      </w:r>
      <w:r w:rsidR="000C6949" w:rsidRPr="007339CA">
        <w:rPr>
          <w:rFonts w:asciiTheme="minorHAnsi" w:hAnsiTheme="minorHAnsi" w:cstheme="minorHAnsi"/>
          <w:b/>
          <w:sz w:val="24"/>
          <w:szCs w:val="24"/>
        </w:rPr>
        <w:t xml:space="preserve">Szkole Podstawowej nr 109 </w:t>
      </w:r>
    </w:p>
    <w:p w14:paraId="296B57EA" w14:textId="77777777" w:rsidR="00086E97" w:rsidRPr="00280F0E" w:rsidRDefault="00086E97" w:rsidP="00086E97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Miejscowość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dnia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28EAE61" w14:textId="2B3E2CA5" w:rsidR="00FE31D5" w:rsidRPr="00280F0E" w:rsidRDefault="00FE31D5" w:rsidP="00280F0E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Dotyczy zgłoszenia złożonego w dniu: </w:t>
      </w:r>
    </w:p>
    <w:p w14:paraId="26C47C75" w14:textId="3E8F2C16" w:rsidR="00FE31D5" w:rsidRPr="00280F0E" w:rsidRDefault="00FE31D5" w:rsidP="00280F0E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przez: </w:t>
      </w:r>
    </w:p>
    <w:p w14:paraId="5AE75757" w14:textId="159B25A8" w:rsidR="00FE31D5" w:rsidRPr="00280F0E" w:rsidRDefault="00FE31D5" w:rsidP="00280F0E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stanowisko zajmowane przez 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>sygnalistę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i komórka organizacyjna: </w:t>
      </w:r>
    </w:p>
    <w:p w14:paraId="5F382B88" w14:textId="60480BAF" w:rsidR="00FE31D5" w:rsidRPr="001829FB" w:rsidRDefault="00FE31D5" w:rsidP="001829F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829FB">
        <w:rPr>
          <w:rFonts w:asciiTheme="minorHAnsi" w:hAnsiTheme="minorHAnsi" w:cstheme="minorHAnsi"/>
          <w:bCs/>
          <w:sz w:val="24"/>
          <w:szCs w:val="24"/>
        </w:rPr>
        <w:t xml:space="preserve">Skład </w:t>
      </w:r>
      <w:r w:rsidR="002165F7" w:rsidRPr="001829FB">
        <w:rPr>
          <w:rFonts w:asciiTheme="minorHAnsi" w:hAnsiTheme="minorHAnsi" w:cstheme="minorHAnsi"/>
          <w:bCs/>
          <w:sz w:val="24"/>
          <w:szCs w:val="24"/>
        </w:rPr>
        <w:t>Zespołu do spraw zgłoszeń wewnętrznych</w:t>
      </w:r>
      <w:r w:rsidR="001829FB" w:rsidRPr="001829F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1829FB">
        <w:rPr>
          <w:rFonts w:asciiTheme="minorHAnsi" w:hAnsiTheme="minorHAnsi" w:cstheme="minorHAnsi"/>
          <w:bCs/>
          <w:sz w:val="24"/>
          <w:szCs w:val="24"/>
        </w:rPr>
        <w:t xml:space="preserve">Sprawę rozpatrywał </w:t>
      </w:r>
      <w:bookmarkStart w:id="60" w:name="_Hlk175421058"/>
      <w:r w:rsidR="002165F7" w:rsidRPr="001829FB">
        <w:rPr>
          <w:rFonts w:asciiTheme="minorHAnsi" w:hAnsiTheme="minorHAnsi" w:cstheme="minorHAnsi"/>
          <w:bCs/>
          <w:sz w:val="24"/>
          <w:szCs w:val="24"/>
        </w:rPr>
        <w:t>Zespół do spraw zgłoszeń wewnętrznych</w:t>
      </w:r>
      <w:r w:rsidRPr="001829FB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60"/>
      <w:r w:rsidRPr="001829FB">
        <w:rPr>
          <w:rFonts w:asciiTheme="minorHAnsi" w:hAnsiTheme="minorHAnsi" w:cstheme="minorHAnsi"/>
          <w:bCs/>
          <w:sz w:val="24"/>
          <w:szCs w:val="24"/>
        </w:rPr>
        <w:t>powołan</w:t>
      </w:r>
      <w:r w:rsidR="002165F7" w:rsidRPr="001829FB">
        <w:rPr>
          <w:rFonts w:asciiTheme="minorHAnsi" w:hAnsiTheme="minorHAnsi" w:cstheme="minorHAnsi"/>
          <w:bCs/>
          <w:sz w:val="24"/>
          <w:szCs w:val="24"/>
        </w:rPr>
        <w:t>y</w:t>
      </w:r>
      <w:r w:rsidRPr="001829FB">
        <w:rPr>
          <w:rFonts w:asciiTheme="minorHAnsi" w:hAnsiTheme="minorHAnsi" w:cstheme="minorHAnsi"/>
          <w:bCs/>
          <w:sz w:val="24"/>
          <w:szCs w:val="24"/>
        </w:rPr>
        <w:t xml:space="preserve"> w następującym składzie:</w:t>
      </w:r>
    </w:p>
    <w:p w14:paraId="08EAF539" w14:textId="10D9C704" w:rsidR="00FE31D5" w:rsidRPr="004A3AEB" w:rsidRDefault="00FE31D5" w:rsidP="000E5132">
      <w:pPr>
        <w:pStyle w:val="Akapitzlist"/>
        <w:numPr>
          <w:ilvl w:val="1"/>
          <w:numId w:val="22"/>
        </w:numPr>
        <w:spacing w:after="240" w:line="360" w:lineRule="auto"/>
        <w:ind w:left="1276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A3AEB">
        <w:rPr>
          <w:rFonts w:asciiTheme="minorHAnsi" w:hAnsiTheme="minorHAnsi" w:cstheme="minorHAnsi"/>
          <w:bCs/>
          <w:sz w:val="24"/>
          <w:szCs w:val="24"/>
        </w:rPr>
        <w:t>Przewodniczący (imię i nazwisko)</w:t>
      </w:r>
      <w:r w:rsidR="00D70496">
        <w:rPr>
          <w:rFonts w:asciiTheme="minorHAnsi" w:hAnsiTheme="minorHAnsi" w:cstheme="minorHAnsi"/>
          <w:bCs/>
          <w:sz w:val="24"/>
          <w:szCs w:val="24"/>
        </w:rPr>
        <w:t>:</w:t>
      </w:r>
    </w:p>
    <w:p w14:paraId="38CE4601" w14:textId="35CC71EC" w:rsidR="00FE31D5" w:rsidRPr="004A3AEB" w:rsidRDefault="00FE31D5" w:rsidP="000E5132">
      <w:pPr>
        <w:pStyle w:val="Akapitzlist"/>
        <w:numPr>
          <w:ilvl w:val="1"/>
          <w:numId w:val="22"/>
        </w:numPr>
        <w:spacing w:after="240" w:line="360" w:lineRule="auto"/>
        <w:ind w:left="1276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A3AEB">
        <w:rPr>
          <w:rFonts w:asciiTheme="minorHAnsi" w:hAnsiTheme="minorHAnsi" w:cstheme="minorHAnsi"/>
          <w:bCs/>
          <w:sz w:val="24"/>
          <w:szCs w:val="24"/>
        </w:rPr>
        <w:t>Członek (imię i nazwisko)</w:t>
      </w:r>
      <w:r w:rsidR="00D70496">
        <w:rPr>
          <w:rFonts w:asciiTheme="minorHAnsi" w:hAnsiTheme="minorHAnsi" w:cstheme="minorHAnsi"/>
          <w:bCs/>
          <w:sz w:val="24"/>
          <w:szCs w:val="24"/>
        </w:rPr>
        <w:t>:</w:t>
      </w:r>
    </w:p>
    <w:p w14:paraId="5C6053FA" w14:textId="77F9614A" w:rsidR="00FE31D5" w:rsidRPr="004A3AEB" w:rsidRDefault="00FE31D5" w:rsidP="000E5132">
      <w:pPr>
        <w:pStyle w:val="Akapitzlist"/>
        <w:numPr>
          <w:ilvl w:val="1"/>
          <w:numId w:val="22"/>
        </w:numPr>
        <w:spacing w:after="240" w:line="360" w:lineRule="auto"/>
        <w:ind w:left="1276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A3AEB">
        <w:rPr>
          <w:rFonts w:asciiTheme="minorHAnsi" w:hAnsiTheme="minorHAnsi" w:cstheme="minorHAnsi"/>
          <w:bCs/>
          <w:sz w:val="24"/>
          <w:szCs w:val="24"/>
        </w:rPr>
        <w:t>Członek (imię i nazwisko)</w:t>
      </w:r>
      <w:r w:rsidR="00D70496">
        <w:rPr>
          <w:rFonts w:asciiTheme="minorHAnsi" w:hAnsiTheme="minorHAnsi" w:cstheme="minorHAnsi"/>
          <w:bCs/>
          <w:sz w:val="24"/>
          <w:szCs w:val="24"/>
        </w:rPr>
        <w:t>:</w:t>
      </w:r>
    </w:p>
    <w:p w14:paraId="76827FD3" w14:textId="73FA5F03" w:rsidR="00FE31D5" w:rsidRPr="00280F0E" w:rsidRDefault="00FE31D5" w:rsidP="000E5132">
      <w:pPr>
        <w:pStyle w:val="Akapitzlist"/>
        <w:numPr>
          <w:ilvl w:val="0"/>
          <w:numId w:val="21"/>
        </w:numPr>
        <w:spacing w:after="240" w:line="360" w:lineRule="auto"/>
        <w:ind w:left="714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Przebieg postępowania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 xml:space="preserve"> wyjaśniającego</w:t>
      </w:r>
    </w:p>
    <w:p w14:paraId="076EB1F9" w14:textId="39F47979" w:rsidR="00FE31D5" w:rsidRPr="00C66462" w:rsidRDefault="002165F7" w:rsidP="000E5132">
      <w:pPr>
        <w:pStyle w:val="Akapitzlist"/>
        <w:numPr>
          <w:ilvl w:val="1"/>
          <w:numId w:val="23"/>
        </w:numPr>
        <w:spacing w:after="480" w:line="360" w:lineRule="auto"/>
        <w:ind w:left="1134"/>
        <w:rPr>
          <w:rFonts w:asciiTheme="minorHAnsi" w:hAnsiTheme="minorHAnsi" w:cstheme="minorHAnsi"/>
          <w:bCs/>
          <w:sz w:val="24"/>
          <w:szCs w:val="24"/>
        </w:rPr>
      </w:pPr>
      <w:r w:rsidRPr="00C66462">
        <w:rPr>
          <w:rFonts w:asciiTheme="minorHAnsi" w:hAnsiTheme="minorHAnsi" w:cstheme="minorHAnsi"/>
          <w:bCs/>
          <w:sz w:val="24"/>
          <w:szCs w:val="24"/>
        </w:rPr>
        <w:t xml:space="preserve">Zespół do spraw zgłoszeń wewnętrznych </w:t>
      </w:r>
      <w:r w:rsidR="00FE31D5" w:rsidRPr="00C66462">
        <w:rPr>
          <w:rFonts w:asciiTheme="minorHAnsi" w:hAnsiTheme="minorHAnsi" w:cstheme="minorHAnsi"/>
          <w:bCs/>
          <w:sz w:val="24"/>
          <w:szCs w:val="24"/>
        </w:rPr>
        <w:t>rozpatrywał zgłoszenie na posiedzeniach w</w:t>
      </w:r>
      <w:r w:rsidR="00435BBD">
        <w:rPr>
          <w:rFonts w:asciiTheme="minorHAnsi" w:hAnsiTheme="minorHAnsi" w:cstheme="minorHAnsi"/>
          <w:bCs/>
          <w:sz w:val="24"/>
          <w:szCs w:val="24"/>
        </w:rPr>
        <w:t> </w:t>
      </w:r>
      <w:r w:rsidR="00FE31D5" w:rsidRPr="00C66462">
        <w:rPr>
          <w:rFonts w:asciiTheme="minorHAnsi" w:hAnsiTheme="minorHAnsi" w:cstheme="minorHAnsi"/>
          <w:bCs/>
          <w:sz w:val="24"/>
          <w:szCs w:val="24"/>
        </w:rPr>
        <w:t xml:space="preserve">dniach: </w:t>
      </w:r>
    </w:p>
    <w:p w14:paraId="3CAE5BB9" w14:textId="3A03E967" w:rsidR="00FE31D5" w:rsidRPr="00C66462" w:rsidRDefault="00FE31D5" w:rsidP="000E5132">
      <w:pPr>
        <w:pStyle w:val="Akapitzlist"/>
        <w:numPr>
          <w:ilvl w:val="1"/>
          <w:numId w:val="23"/>
        </w:numPr>
        <w:spacing w:after="240" w:line="360" w:lineRule="auto"/>
        <w:ind w:left="1134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66462">
        <w:rPr>
          <w:rFonts w:asciiTheme="minorHAnsi" w:hAnsiTheme="minorHAnsi" w:cstheme="minorHAnsi"/>
          <w:bCs/>
          <w:sz w:val="24"/>
          <w:szCs w:val="24"/>
        </w:rPr>
        <w:t xml:space="preserve">W toku prowadzonego Postępowania </w:t>
      </w:r>
      <w:r w:rsidR="002165F7" w:rsidRPr="00C66462">
        <w:rPr>
          <w:rFonts w:asciiTheme="minorHAnsi" w:hAnsiTheme="minorHAnsi" w:cstheme="minorHAnsi"/>
          <w:bCs/>
          <w:sz w:val="24"/>
          <w:szCs w:val="24"/>
        </w:rPr>
        <w:t>Zespół do spraw zgłoszeń wewnętrznych</w:t>
      </w:r>
      <w:r w:rsidRPr="00C66462">
        <w:rPr>
          <w:rFonts w:asciiTheme="minorHAnsi" w:hAnsiTheme="minorHAnsi" w:cstheme="minorHAnsi"/>
          <w:bCs/>
          <w:sz w:val="24"/>
          <w:szCs w:val="24"/>
        </w:rPr>
        <w:t xml:space="preserve"> podj</w:t>
      </w:r>
      <w:r w:rsidR="002165F7" w:rsidRPr="00C66462">
        <w:rPr>
          <w:rFonts w:asciiTheme="minorHAnsi" w:hAnsiTheme="minorHAnsi" w:cstheme="minorHAnsi"/>
          <w:bCs/>
          <w:sz w:val="24"/>
          <w:szCs w:val="24"/>
        </w:rPr>
        <w:t>ą</w:t>
      </w:r>
      <w:r w:rsidRPr="00C66462">
        <w:rPr>
          <w:rFonts w:asciiTheme="minorHAnsi" w:hAnsiTheme="minorHAnsi" w:cstheme="minorHAnsi"/>
          <w:bCs/>
          <w:sz w:val="24"/>
          <w:szCs w:val="24"/>
        </w:rPr>
        <w:t>ł następujące czynności:</w:t>
      </w:r>
    </w:p>
    <w:p w14:paraId="08019FE0" w14:textId="37691DB6" w:rsidR="00FE31D5" w:rsidRPr="00435BBD" w:rsidRDefault="00FE31D5" w:rsidP="000E5132">
      <w:pPr>
        <w:pStyle w:val="Akapitzlist"/>
        <w:numPr>
          <w:ilvl w:val="2"/>
          <w:numId w:val="24"/>
        </w:numPr>
        <w:spacing w:after="48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t xml:space="preserve">wysłuchał zgłaszającego </w:t>
      </w:r>
      <w:r w:rsidR="002165F7" w:rsidRPr="00435BBD">
        <w:rPr>
          <w:rFonts w:asciiTheme="minorHAnsi" w:hAnsiTheme="minorHAnsi" w:cstheme="minorHAnsi"/>
          <w:bCs/>
          <w:sz w:val="24"/>
          <w:szCs w:val="24"/>
        </w:rPr>
        <w:t>naruszenie prawa</w:t>
      </w:r>
      <w:r w:rsidRPr="00435B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84085">
        <w:rPr>
          <w:rFonts w:asciiTheme="minorHAnsi" w:hAnsiTheme="minorHAnsi" w:cstheme="minorHAnsi"/>
          <w:bCs/>
          <w:sz w:val="24"/>
          <w:szCs w:val="24"/>
        </w:rPr>
        <w:t xml:space="preserve">imię i nazwisko, </w:t>
      </w:r>
      <w:r w:rsidRPr="00435BBD">
        <w:rPr>
          <w:rFonts w:asciiTheme="minorHAnsi" w:hAnsiTheme="minorHAnsi" w:cstheme="minorHAnsi"/>
          <w:bCs/>
          <w:sz w:val="24"/>
          <w:szCs w:val="24"/>
        </w:rPr>
        <w:t>krótki opis wyjaśnień złożonych przez osobę wnoszącą zgłoszenie)</w:t>
      </w:r>
      <w:r w:rsidR="005C1D6C">
        <w:rPr>
          <w:rFonts w:asciiTheme="minorHAnsi" w:hAnsiTheme="minorHAnsi" w:cstheme="minorHAnsi"/>
          <w:bCs/>
          <w:sz w:val="24"/>
          <w:szCs w:val="24"/>
        </w:rPr>
        <w:t>:</w:t>
      </w:r>
    </w:p>
    <w:p w14:paraId="415F1BC8" w14:textId="041FB850" w:rsidR="00FE31D5" w:rsidRPr="00435BBD" w:rsidRDefault="00FE31D5" w:rsidP="000E5132">
      <w:pPr>
        <w:pStyle w:val="Akapitzlist"/>
        <w:numPr>
          <w:ilvl w:val="2"/>
          <w:numId w:val="24"/>
        </w:numPr>
        <w:spacing w:after="24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t xml:space="preserve">wysłuchał osobę wskazaną jako ofiara </w:t>
      </w:r>
      <w:r w:rsidR="002165F7" w:rsidRPr="00435BBD">
        <w:rPr>
          <w:rFonts w:asciiTheme="minorHAnsi" w:hAnsiTheme="minorHAnsi" w:cstheme="minorHAnsi"/>
          <w:bCs/>
          <w:sz w:val="24"/>
          <w:szCs w:val="24"/>
        </w:rPr>
        <w:t>naruszenia prawa</w:t>
      </w:r>
      <w:r w:rsidR="00F840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066C6">
        <w:rPr>
          <w:rFonts w:asciiTheme="minorHAnsi" w:hAnsiTheme="minorHAnsi" w:cstheme="minorHAnsi"/>
          <w:bCs/>
          <w:sz w:val="24"/>
          <w:szCs w:val="24"/>
        </w:rPr>
        <w:t xml:space="preserve">- imię i nazwisko, </w:t>
      </w:r>
      <w:r w:rsidRPr="00435BBD">
        <w:rPr>
          <w:rFonts w:asciiTheme="minorHAnsi" w:hAnsiTheme="minorHAnsi" w:cstheme="minorHAnsi"/>
          <w:bCs/>
          <w:sz w:val="24"/>
          <w:szCs w:val="24"/>
        </w:rPr>
        <w:t>(o ile nie jest zgłaszającym)</w:t>
      </w:r>
      <w:r w:rsidR="00D340FF">
        <w:rPr>
          <w:rFonts w:asciiTheme="minorHAnsi" w:hAnsiTheme="minorHAnsi" w:cstheme="minorHAnsi"/>
          <w:bCs/>
          <w:sz w:val="24"/>
          <w:szCs w:val="24"/>
        </w:rPr>
        <w:t>,</w:t>
      </w:r>
      <w:r w:rsidRPr="00435B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40FF">
        <w:rPr>
          <w:rFonts w:asciiTheme="minorHAnsi" w:hAnsiTheme="minorHAnsi" w:cstheme="minorHAnsi"/>
          <w:bCs/>
          <w:sz w:val="24"/>
          <w:szCs w:val="24"/>
        </w:rPr>
        <w:t xml:space="preserve">podając </w:t>
      </w:r>
      <w:r w:rsidRPr="00435BBD">
        <w:rPr>
          <w:rFonts w:asciiTheme="minorHAnsi" w:hAnsiTheme="minorHAnsi" w:cstheme="minorHAnsi"/>
          <w:bCs/>
          <w:sz w:val="24"/>
          <w:szCs w:val="24"/>
        </w:rPr>
        <w:t xml:space="preserve">krótki opis wyjaśnień złożonych przez osobę wskazaną jako ofiara </w:t>
      </w:r>
      <w:r w:rsidR="002165F7" w:rsidRPr="00435BBD">
        <w:rPr>
          <w:rFonts w:asciiTheme="minorHAnsi" w:hAnsiTheme="minorHAnsi" w:cstheme="minorHAnsi"/>
          <w:bCs/>
          <w:sz w:val="24"/>
          <w:szCs w:val="24"/>
        </w:rPr>
        <w:t>naruszenia prawa</w:t>
      </w:r>
      <w:r w:rsidR="00D340F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8B9A577" w14:textId="001ADB6A" w:rsidR="00FE31D5" w:rsidRPr="00435BBD" w:rsidRDefault="00FE31D5" w:rsidP="000E5132">
      <w:pPr>
        <w:pStyle w:val="Akapitzlist"/>
        <w:numPr>
          <w:ilvl w:val="2"/>
          <w:numId w:val="24"/>
        </w:numPr>
        <w:spacing w:after="48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wysłuchał osobę wskazaną jako sprawca </w:t>
      </w:r>
      <w:r w:rsidR="002165F7" w:rsidRPr="00435BBD">
        <w:rPr>
          <w:rFonts w:asciiTheme="minorHAnsi" w:hAnsiTheme="minorHAnsi" w:cstheme="minorHAnsi"/>
          <w:bCs/>
          <w:sz w:val="24"/>
          <w:szCs w:val="24"/>
        </w:rPr>
        <w:t>naruszenia prawa</w:t>
      </w:r>
      <w:r w:rsidRPr="00435BBD">
        <w:rPr>
          <w:rFonts w:asciiTheme="minorHAnsi" w:hAnsiTheme="minorHAnsi" w:cstheme="minorHAnsi"/>
          <w:bCs/>
          <w:sz w:val="24"/>
          <w:szCs w:val="24"/>
        </w:rPr>
        <w:t>: (</w:t>
      </w:r>
      <w:r w:rsidR="00447A58">
        <w:rPr>
          <w:rFonts w:asciiTheme="minorHAnsi" w:hAnsiTheme="minorHAnsi" w:cstheme="minorHAnsi"/>
          <w:bCs/>
          <w:sz w:val="24"/>
          <w:szCs w:val="24"/>
        </w:rPr>
        <w:t xml:space="preserve">imię i nazwisko, </w:t>
      </w:r>
      <w:r w:rsidRPr="00435BBD">
        <w:rPr>
          <w:rFonts w:asciiTheme="minorHAnsi" w:hAnsiTheme="minorHAnsi" w:cstheme="minorHAnsi"/>
          <w:bCs/>
          <w:sz w:val="24"/>
          <w:szCs w:val="24"/>
        </w:rPr>
        <w:t xml:space="preserve">krótki opis wyjaśnień złożonych przez osobę wskazaną jako sprawca </w:t>
      </w:r>
      <w:r w:rsidR="002165F7" w:rsidRPr="00435BBD">
        <w:rPr>
          <w:rFonts w:asciiTheme="minorHAnsi" w:hAnsiTheme="minorHAnsi" w:cstheme="minorHAnsi"/>
          <w:bCs/>
          <w:sz w:val="24"/>
          <w:szCs w:val="24"/>
        </w:rPr>
        <w:t>naruszenia prawa</w:t>
      </w:r>
      <w:r w:rsidRPr="00435BBD">
        <w:rPr>
          <w:rFonts w:asciiTheme="minorHAnsi" w:hAnsiTheme="minorHAnsi" w:cstheme="minorHAnsi"/>
          <w:bCs/>
          <w:sz w:val="24"/>
          <w:szCs w:val="24"/>
        </w:rPr>
        <w:t>)</w:t>
      </w:r>
      <w:r w:rsidR="00447A58">
        <w:rPr>
          <w:rFonts w:asciiTheme="minorHAnsi" w:hAnsiTheme="minorHAnsi" w:cstheme="minorHAnsi"/>
          <w:bCs/>
          <w:sz w:val="24"/>
          <w:szCs w:val="24"/>
        </w:rPr>
        <w:t>:</w:t>
      </w:r>
    </w:p>
    <w:p w14:paraId="050DAFF5" w14:textId="711713B7" w:rsidR="00FE31D5" w:rsidRPr="00435BBD" w:rsidRDefault="00FE31D5" w:rsidP="000E5132">
      <w:pPr>
        <w:pStyle w:val="Akapitzlist"/>
        <w:numPr>
          <w:ilvl w:val="2"/>
          <w:numId w:val="24"/>
        </w:numPr>
        <w:spacing w:after="24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t>wysłuchał świadków:</w:t>
      </w:r>
    </w:p>
    <w:p w14:paraId="792408DE" w14:textId="7BEB87DE" w:rsidR="00FE31D5" w:rsidRPr="00435BBD" w:rsidRDefault="00FE31D5" w:rsidP="000E5132">
      <w:pPr>
        <w:pStyle w:val="Akapitzlist"/>
        <w:numPr>
          <w:ilvl w:val="2"/>
          <w:numId w:val="24"/>
        </w:numPr>
        <w:spacing w:after="24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t xml:space="preserve">zebrał informacje i dowody, </w:t>
      </w:r>
    </w:p>
    <w:p w14:paraId="767515B2" w14:textId="4F348BE9" w:rsidR="00FE31D5" w:rsidRPr="00435BBD" w:rsidRDefault="00FE31D5" w:rsidP="000E5132">
      <w:pPr>
        <w:pStyle w:val="Akapitzlist"/>
        <w:numPr>
          <w:ilvl w:val="2"/>
          <w:numId w:val="24"/>
        </w:numPr>
        <w:spacing w:after="24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t>ocenił stan faktyczny sprawy,</w:t>
      </w:r>
    </w:p>
    <w:p w14:paraId="04CE40FC" w14:textId="17970CC5" w:rsidR="00FE31D5" w:rsidRPr="00435BBD" w:rsidRDefault="00FE31D5" w:rsidP="000E5132">
      <w:pPr>
        <w:pStyle w:val="Akapitzlist"/>
        <w:numPr>
          <w:ilvl w:val="2"/>
          <w:numId w:val="24"/>
        </w:numPr>
        <w:spacing w:after="240" w:line="360" w:lineRule="auto"/>
        <w:ind w:left="1701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35BBD">
        <w:rPr>
          <w:rFonts w:asciiTheme="minorHAnsi" w:hAnsiTheme="minorHAnsi" w:cstheme="minorHAnsi"/>
          <w:bCs/>
          <w:sz w:val="24"/>
          <w:szCs w:val="24"/>
        </w:rPr>
        <w:t>ocenił, czy zgłoszenie było zasadne.</w:t>
      </w:r>
    </w:p>
    <w:p w14:paraId="779FA5A3" w14:textId="13FB1BAE" w:rsidR="00FE31D5" w:rsidRPr="00280F0E" w:rsidRDefault="00FE31D5" w:rsidP="000E5132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Ustalenia 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>Zespołu do spraw zgłoszeń wewnętrznych</w:t>
      </w:r>
    </w:p>
    <w:p w14:paraId="18178F6B" w14:textId="306DC2A7" w:rsidR="00FE31D5" w:rsidRPr="00280F0E" w:rsidRDefault="00FE31D5" w:rsidP="00097127">
      <w:pPr>
        <w:spacing w:after="48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W wyniku przeprowadzonego postępowania wyjaśniającego ustalono następujący stan faktyczny</w:t>
      </w:r>
      <w:r w:rsidR="008912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80F0E">
        <w:rPr>
          <w:rFonts w:asciiTheme="minorHAnsi" w:hAnsiTheme="minorHAnsi" w:cstheme="minorHAnsi"/>
          <w:bCs/>
          <w:sz w:val="24"/>
          <w:szCs w:val="24"/>
        </w:rPr>
        <w:t>(w</w:t>
      </w:r>
      <w:r w:rsidR="0089121A">
        <w:rPr>
          <w:rFonts w:asciiTheme="minorHAnsi" w:hAnsiTheme="minorHAnsi" w:cstheme="minorHAnsi"/>
          <w:bCs/>
          <w:sz w:val="24"/>
          <w:szCs w:val="24"/>
        </w:rPr>
        <w:t> 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tym ocena zasadności zgłoszenia – czy zdaniem 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>Zespołu do spraw zgłoszeń wewnętrznych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doszło do wystąpienia 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>naruszenia prawa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i jeśli tak – jego zaklasyfikowanie)</w:t>
      </w:r>
      <w:r w:rsidR="00097127">
        <w:rPr>
          <w:rFonts w:asciiTheme="minorHAnsi" w:hAnsiTheme="minorHAnsi" w:cstheme="minorHAnsi"/>
          <w:bCs/>
          <w:sz w:val="24"/>
          <w:szCs w:val="24"/>
        </w:rPr>
        <w:t>:</w:t>
      </w:r>
    </w:p>
    <w:p w14:paraId="5AE5CAC5" w14:textId="5F0AD530" w:rsidR="00FE31D5" w:rsidRPr="00280F0E" w:rsidRDefault="00FE31D5" w:rsidP="000E5132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6716" w:rsidRPr="00280F0E">
        <w:rPr>
          <w:rFonts w:asciiTheme="minorHAnsi" w:hAnsiTheme="minorHAnsi" w:cstheme="minorHAnsi"/>
          <w:bCs/>
          <w:sz w:val="24"/>
          <w:szCs w:val="24"/>
        </w:rPr>
        <w:t>Zalecenie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 działań dla 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>dyrektora</w:t>
      </w:r>
      <w:r w:rsidR="000A2CAB" w:rsidRPr="00280F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6949" w:rsidRPr="00280F0E">
        <w:rPr>
          <w:rFonts w:asciiTheme="minorHAnsi" w:hAnsiTheme="minorHAnsi" w:cstheme="minorHAnsi"/>
          <w:bCs/>
          <w:sz w:val="24"/>
          <w:szCs w:val="24"/>
        </w:rPr>
        <w:t xml:space="preserve">Szkoły Podstawowej nr 109 </w:t>
      </w:r>
    </w:p>
    <w:p w14:paraId="3CA0CBAC" w14:textId="3DA17C76" w:rsidR="00FE31D5" w:rsidRPr="00280F0E" w:rsidRDefault="002165F7" w:rsidP="00280F0E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Zespół do spraw zgłoszeń wewnętrznych</w:t>
      </w:r>
      <w:r w:rsidR="00FE31D5" w:rsidRPr="00280F0E">
        <w:rPr>
          <w:rFonts w:asciiTheme="minorHAnsi" w:hAnsiTheme="minorHAnsi" w:cstheme="minorHAnsi"/>
          <w:bCs/>
          <w:sz w:val="24"/>
          <w:szCs w:val="24"/>
        </w:rPr>
        <w:t xml:space="preserve"> proponuje </w:t>
      </w:r>
      <w:r w:rsidRPr="00280F0E">
        <w:rPr>
          <w:rFonts w:asciiTheme="minorHAnsi" w:hAnsiTheme="minorHAnsi" w:cstheme="minorHAnsi"/>
          <w:bCs/>
          <w:sz w:val="24"/>
          <w:szCs w:val="24"/>
        </w:rPr>
        <w:t>dyrektorowi</w:t>
      </w:r>
      <w:r w:rsidR="002412A0" w:rsidRPr="00280F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6949" w:rsidRPr="00280F0E">
        <w:rPr>
          <w:rFonts w:asciiTheme="minorHAnsi" w:hAnsiTheme="minorHAnsi" w:cstheme="minorHAnsi"/>
          <w:bCs/>
          <w:sz w:val="24"/>
          <w:szCs w:val="24"/>
        </w:rPr>
        <w:t xml:space="preserve">Szkoły Podstawowej nr 109 </w:t>
      </w:r>
      <w:r w:rsidR="00FE31D5" w:rsidRPr="00280F0E">
        <w:rPr>
          <w:rFonts w:asciiTheme="minorHAnsi" w:hAnsiTheme="minorHAnsi" w:cstheme="minorHAnsi"/>
          <w:bCs/>
          <w:sz w:val="24"/>
          <w:szCs w:val="24"/>
        </w:rPr>
        <w:t>podjęcie następujących działań naprawczych:</w:t>
      </w:r>
    </w:p>
    <w:p w14:paraId="7FB252BB" w14:textId="09A5B2E1" w:rsidR="00FE31D5" w:rsidRPr="004E506B" w:rsidRDefault="00FE31D5" w:rsidP="000E5132">
      <w:pPr>
        <w:pStyle w:val="Akapitzlist"/>
        <w:numPr>
          <w:ilvl w:val="1"/>
          <w:numId w:val="25"/>
        </w:numPr>
        <w:spacing w:after="240" w:line="360" w:lineRule="auto"/>
        <w:ind w:left="992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771CDA8C" w14:textId="27C0293E" w:rsidR="00FE31D5" w:rsidRPr="004E506B" w:rsidRDefault="00FE31D5" w:rsidP="000E5132">
      <w:pPr>
        <w:pStyle w:val="Akapitzlist"/>
        <w:numPr>
          <w:ilvl w:val="1"/>
          <w:numId w:val="25"/>
        </w:numPr>
        <w:spacing w:after="240" w:line="360" w:lineRule="auto"/>
        <w:ind w:left="992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7A7C0DF8" w14:textId="7D2B0E16" w:rsidR="00FE31D5" w:rsidRPr="004E506B" w:rsidRDefault="00FE31D5" w:rsidP="000E5132">
      <w:pPr>
        <w:pStyle w:val="Akapitzlist"/>
        <w:numPr>
          <w:ilvl w:val="1"/>
          <w:numId w:val="25"/>
        </w:numPr>
        <w:spacing w:after="240" w:line="360" w:lineRule="auto"/>
        <w:ind w:left="992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0430E420" w14:textId="119E745E" w:rsidR="00FE31D5" w:rsidRPr="00280F0E" w:rsidRDefault="00FE31D5" w:rsidP="000E5132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 xml:space="preserve">Podpisy </w:t>
      </w:r>
      <w:r w:rsidR="00DF1431" w:rsidRPr="00280F0E">
        <w:rPr>
          <w:rFonts w:asciiTheme="minorHAnsi" w:hAnsiTheme="minorHAnsi" w:cstheme="minorHAnsi"/>
          <w:bCs/>
          <w:sz w:val="24"/>
          <w:szCs w:val="24"/>
        </w:rPr>
        <w:t>c</w:t>
      </w:r>
      <w:r w:rsidRPr="00280F0E">
        <w:rPr>
          <w:rFonts w:asciiTheme="minorHAnsi" w:hAnsiTheme="minorHAnsi" w:cstheme="minorHAnsi"/>
          <w:bCs/>
          <w:sz w:val="24"/>
          <w:szCs w:val="24"/>
        </w:rPr>
        <w:t xml:space="preserve">złonków </w:t>
      </w:r>
      <w:r w:rsidR="002165F7" w:rsidRPr="00280F0E">
        <w:rPr>
          <w:rFonts w:asciiTheme="minorHAnsi" w:hAnsiTheme="minorHAnsi" w:cstheme="minorHAnsi"/>
          <w:bCs/>
          <w:sz w:val="24"/>
          <w:szCs w:val="24"/>
        </w:rPr>
        <w:t>Zespołu do spraw zgłoszeń wewnętrznych</w:t>
      </w:r>
      <w:r w:rsidRPr="00280F0E">
        <w:rPr>
          <w:rFonts w:asciiTheme="minorHAnsi" w:hAnsiTheme="minorHAnsi" w:cstheme="minorHAnsi"/>
          <w:bCs/>
          <w:sz w:val="24"/>
          <w:szCs w:val="24"/>
        </w:rPr>
        <w:t>:</w:t>
      </w:r>
    </w:p>
    <w:p w14:paraId="2C861D03" w14:textId="77777777" w:rsidR="004F6729" w:rsidRPr="001A596D" w:rsidRDefault="00FE31D5" w:rsidP="000E5132">
      <w:pPr>
        <w:pStyle w:val="Akapitzlist"/>
        <w:numPr>
          <w:ilvl w:val="1"/>
          <w:numId w:val="26"/>
        </w:numPr>
        <w:spacing w:after="240" w:line="360" w:lineRule="auto"/>
        <w:ind w:left="992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A596D">
        <w:rPr>
          <w:rFonts w:asciiTheme="minorHAnsi" w:hAnsiTheme="minorHAnsi" w:cstheme="minorHAnsi"/>
          <w:bCs/>
          <w:sz w:val="24"/>
          <w:szCs w:val="24"/>
        </w:rPr>
        <w:t>Przewodniczący</w:t>
      </w:r>
      <w:r w:rsidR="001A59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6729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4F6729" w:rsidRPr="001A596D">
        <w:rPr>
          <w:rFonts w:asciiTheme="minorHAnsi" w:hAnsiTheme="minorHAnsi" w:cstheme="minorHAnsi"/>
          <w:bCs/>
          <w:sz w:val="24"/>
          <w:szCs w:val="24"/>
        </w:rPr>
        <w:t>imię i nazwisko:</w:t>
      </w:r>
    </w:p>
    <w:p w14:paraId="06C66C17" w14:textId="50449FD0" w:rsidR="00FE31D5" w:rsidRPr="001A596D" w:rsidRDefault="00FE31D5" w:rsidP="000E5132">
      <w:pPr>
        <w:pStyle w:val="Akapitzlist"/>
        <w:numPr>
          <w:ilvl w:val="1"/>
          <w:numId w:val="26"/>
        </w:numPr>
        <w:spacing w:after="240" w:line="360" w:lineRule="auto"/>
        <w:ind w:left="992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A596D">
        <w:rPr>
          <w:rFonts w:asciiTheme="minorHAnsi" w:hAnsiTheme="minorHAnsi" w:cstheme="minorHAnsi"/>
          <w:bCs/>
          <w:sz w:val="24"/>
          <w:szCs w:val="24"/>
        </w:rPr>
        <w:t>Członek Komisji</w:t>
      </w:r>
      <w:r w:rsidR="004F6729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4F6729" w:rsidRPr="001A596D">
        <w:rPr>
          <w:rFonts w:asciiTheme="minorHAnsi" w:hAnsiTheme="minorHAnsi" w:cstheme="minorHAnsi"/>
          <w:bCs/>
          <w:sz w:val="24"/>
          <w:szCs w:val="24"/>
        </w:rPr>
        <w:t>imię i nazwisko:</w:t>
      </w:r>
    </w:p>
    <w:p w14:paraId="4E30D0D2" w14:textId="77777777" w:rsidR="0042647E" w:rsidRDefault="00FE31D5" w:rsidP="000E5132">
      <w:pPr>
        <w:pStyle w:val="Akapitzlist"/>
        <w:numPr>
          <w:ilvl w:val="1"/>
          <w:numId w:val="26"/>
        </w:numPr>
        <w:spacing w:after="240" w:line="360" w:lineRule="auto"/>
        <w:ind w:left="992" w:hanging="357"/>
        <w:contextualSpacing w:val="0"/>
        <w:rPr>
          <w:rFonts w:asciiTheme="minorHAnsi" w:hAnsiTheme="minorHAnsi" w:cstheme="minorHAnsi"/>
          <w:bCs/>
          <w:sz w:val="24"/>
          <w:szCs w:val="24"/>
        </w:rPr>
        <w:sectPr w:rsidR="0042647E" w:rsidSect="00D340FF">
          <w:pgSz w:w="11920" w:h="16841"/>
          <w:pgMar w:top="1255" w:right="891" w:bottom="1440" w:left="1280" w:header="0" w:footer="397" w:gutter="0"/>
          <w:cols w:space="0" w:equalWidth="0">
            <w:col w:w="9740"/>
          </w:cols>
          <w:docGrid w:linePitch="360"/>
        </w:sectPr>
      </w:pPr>
      <w:r w:rsidRPr="001A596D">
        <w:rPr>
          <w:rFonts w:asciiTheme="minorHAnsi" w:hAnsiTheme="minorHAnsi" w:cstheme="minorHAnsi"/>
          <w:bCs/>
          <w:sz w:val="24"/>
          <w:szCs w:val="24"/>
        </w:rPr>
        <w:t>Członek Komisji</w:t>
      </w:r>
      <w:r w:rsidR="004F6729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4F6729" w:rsidRPr="001A596D">
        <w:rPr>
          <w:rFonts w:asciiTheme="minorHAnsi" w:hAnsiTheme="minorHAnsi" w:cstheme="minorHAnsi"/>
          <w:bCs/>
          <w:sz w:val="24"/>
          <w:szCs w:val="24"/>
        </w:rPr>
        <w:t>imię i nazwisko:</w:t>
      </w:r>
    </w:p>
    <w:p w14:paraId="15534BAB" w14:textId="5C12376B" w:rsidR="0014067B" w:rsidRPr="00DE4D09" w:rsidRDefault="0014067B" w:rsidP="00DE4D09">
      <w:pPr>
        <w:pStyle w:val="Nagwek3"/>
      </w:pPr>
      <w:bookmarkStart w:id="61" w:name="_Toc176978583"/>
      <w:r w:rsidRPr="00DE4D09">
        <w:lastRenderedPageBreak/>
        <w:t>Załącznik nr 5 do Procedury dokonywania zgłoszeń naruszeń prawa</w:t>
      </w:r>
      <w:r w:rsidR="00282DAF">
        <w:t xml:space="preserve"> </w:t>
      </w:r>
      <w:r w:rsidRPr="00DE4D09">
        <w:t>i podejmowania działań następczych</w:t>
      </w:r>
      <w:bookmarkEnd w:id="61"/>
    </w:p>
    <w:p w14:paraId="260A2153" w14:textId="77777777" w:rsidR="0014067B" w:rsidRDefault="0014067B" w:rsidP="00280F0E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80F0E">
        <w:rPr>
          <w:rFonts w:asciiTheme="minorHAnsi" w:hAnsiTheme="minorHAnsi" w:cstheme="minorHAnsi"/>
          <w:b/>
          <w:sz w:val="24"/>
          <w:szCs w:val="24"/>
        </w:rPr>
        <w:t>Oświadczenie o zachowaniu poufności</w:t>
      </w:r>
    </w:p>
    <w:p w14:paraId="79180F17" w14:textId="77777777" w:rsidR="00086E97" w:rsidRPr="00280F0E" w:rsidRDefault="00086E97" w:rsidP="00086E97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bookmarkStart w:id="62" w:name="_Hlk175433852"/>
      <w:r>
        <w:rPr>
          <w:rFonts w:asciiTheme="minorHAnsi" w:hAnsiTheme="minorHAnsi" w:cstheme="minorHAnsi"/>
          <w:bCs/>
          <w:sz w:val="24"/>
          <w:szCs w:val="24"/>
        </w:rPr>
        <w:t xml:space="preserve">Miejscowość data: </w:t>
      </w:r>
    </w:p>
    <w:bookmarkEnd w:id="62"/>
    <w:p w14:paraId="2B07E3B0" w14:textId="77777777" w:rsidR="00086E97" w:rsidRPr="00280F0E" w:rsidRDefault="00086E97" w:rsidP="00086E97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Imię i nazwisko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58FECBF8" w14:textId="011B57C6" w:rsidR="009F6FC0" w:rsidRPr="00280F0E" w:rsidRDefault="0014067B" w:rsidP="00086E97">
      <w:pPr>
        <w:pStyle w:val="Akapitzlist"/>
        <w:spacing w:after="240"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80F0E">
        <w:rPr>
          <w:rFonts w:asciiTheme="minorHAnsi" w:hAnsiTheme="minorHAnsi" w:cstheme="minorHAnsi"/>
          <w:bCs/>
          <w:sz w:val="24"/>
          <w:szCs w:val="24"/>
        </w:rPr>
        <w:t>Niniejszym oświadczam, że jestem świadomy/świadoma*, iż</w:t>
      </w:r>
      <w:r w:rsidR="009F6FC0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9F6FC0" w:rsidRPr="00280F0E">
        <w:rPr>
          <w:rFonts w:asciiTheme="minorHAnsi" w:hAnsiTheme="minorHAnsi" w:cstheme="minorHAnsi"/>
          <w:bCs/>
          <w:sz w:val="24"/>
          <w:szCs w:val="24"/>
        </w:rPr>
        <w:t xml:space="preserve">* </w:t>
      </w:r>
      <w:r w:rsidR="009F6FC0">
        <w:rPr>
          <w:rFonts w:asciiTheme="minorHAnsi" w:hAnsiTheme="minorHAnsi" w:cstheme="minorHAnsi"/>
          <w:bCs/>
          <w:sz w:val="24"/>
          <w:szCs w:val="24"/>
        </w:rPr>
        <w:t>n</w:t>
      </w:r>
      <w:r w:rsidR="009F6FC0" w:rsidRPr="00280F0E">
        <w:rPr>
          <w:rFonts w:asciiTheme="minorHAnsi" w:hAnsiTheme="minorHAnsi" w:cstheme="minorHAnsi"/>
          <w:bCs/>
          <w:sz w:val="24"/>
          <w:szCs w:val="24"/>
        </w:rPr>
        <w:t>iepotrzebne skreślić</w:t>
      </w:r>
      <w:r w:rsidR="009F6FC0">
        <w:rPr>
          <w:rFonts w:asciiTheme="minorHAnsi" w:hAnsiTheme="minorHAnsi" w:cstheme="minorHAnsi"/>
          <w:bCs/>
          <w:sz w:val="24"/>
          <w:szCs w:val="24"/>
        </w:rPr>
        <w:t>)</w:t>
      </w:r>
      <w:r w:rsidR="009F6FC0" w:rsidRPr="00280F0E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FA1FB0" w14:textId="77777777" w:rsidR="0014067B" w:rsidRPr="002A002D" w:rsidRDefault="0014067B" w:rsidP="000E5132">
      <w:pPr>
        <w:pStyle w:val="Akapitzlist"/>
        <w:numPr>
          <w:ilvl w:val="0"/>
          <w:numId w:val="27"/>
        </w:numPr>
        <w:spacing w:after="240" w:line="360" w:lineRule="auto"/>
        <w:ind w:left="714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A002D">
        <w:rPr>
          <w:rFonts w:asciiTheme="minorHAnsi" w:hAnsiTheme="minorHAnsi" w:cstheme="minorHAnsi"/>
          <w:bCs/>
          <w:sz w:val="24"/>
          <w:szCs w:val="24"/>
        </w:rPr>
        <w:t>wszelkie dane osobowe przetwarzane na posiedzeniach zespołu do spraw zgłoszeń wewnętrznych w związku z otrzymanym zgłoszenie wewnętrznym bądź te, z którymi, jako członek zespołu do spraw zgłoszeń wewnętrznych, zostałem/zostałam* zapoznany/zapoznana* w trakcie wykonywania swoich obowiązków w ramach tego zespołu, są danymi poufnymi i dalsze ich udostępnianie osobom nieupoważnionym jest zakazane;</w:t>
      </w:r>
    </w:p>
    <w:p w14:paraId="349E76B5" w14:textId="77777777" w:rsidR="0014067B" w:rsidRPr="002A002D" w:rsidRDefault="0014067B" w:rsidP="000E5132">
      <w:pPr>
        <w:pStyle w:val="Akapitzlist"/>
        <w:numPr>
          <w:ilvl w:val="0"/>
          <w:numId w:val="27"/>
        </w:numPr>
        <w:spacing w:after="240" w:line="360" w:lineRule="auto"/>
        <w:ind w:left="714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A002D">
        <w:rPr>
          <w:rFonts w:asciiTheme="minorHAnsi" w:hAnsiTheme="minorHAnsi" w:cstheme="minorHAnsi"/>
          <w:bCs/>
          <w:sz w:val="24"/>
          <w:szCs w:val="24"/>
        </w:rPr>
        <w:t>zakazane jest rozpowszechnianie wszelkich informacji, które stanowią tajemnicę prawnie chronioną.</w:t>
      </w:r>
    </w:p>
    <w:p w14:paraId="4FA0C310" w14:textId="19D2FC96" w:rsidR="0014067B" w:rsidRPr="00280F0E" w:rsidRDefault="0042647E" w:rsidP="002A00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14067B" w:rsidRPr="00280F0E">
        <w:rPr>
          <w:rFonts w:asciiTheme="minorHAnsi" w:hAnsiTheme="minorHAnsi" w:cstheme="minorHAnsi"/>
          <w:bCs/>
          <w:sz w:val="24"/>
          <w:szCs w:val="24"/>
        </w:rPr>
        <w:t>odpis członka zespołu ds. zgłoszeń wewnętrznych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sectPr w:rsidR="0014067B" w:rsidRPr="00280F0E" w:rsidSect="00D340FF">
      <w:pgSz w:w="11920" w:h="16841"/>
      <w:pgMar w:top="1255" w:right="891" w:bottom="1440" w:left="1280" w:header="0" w:footer="397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0111" w14:textId="77777777" w:rsidR="00732AF7" w:rsidRDefault="00732AF7" w:rsidP="00F67A43">
      <w:r>
        <w:separator/>
      </w:r>
    </w:p>
  </w:endnote>
  <w:endnote w:type="continuationSeparator" w:id="0">
    <w:p w14:paraId="03CB6445" w14:textId="77777777" w:rsidR="00732AF7" w:rsidRDefault="00732AF7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161238"/>
      <w:docPartObj>
        <w:docPartGallery w:val="Page Numbers (Bottom of Page)"/>
        <w:docPartUnique/>
      </w:docPartObj>
    </w:sdtPr>
    <w:sdtContent>
      <w:p w14:paraId="1473208C" w14:textId="2440209B" w:rsidR="00475915" w:rsidRDefault="00475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5181" w14:textId="77777777" w:rsidR="00732AF7" w:rsidRDefault="00732AF7" w:rsidP="00F67A43">
      <w:r>
        <w:separator/>
      </w:r>
    </w:p>
  </w:footnote>
  <w:footnote w:type="continuationSeparator" w:id="0">
    <w:p w14:paraId="6388DBD1" w14:textId="77777777" w:rsidR="00732AF7" w:rsidRDefault="00732AF7" w:rsidP="00F6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6CE"/>
    <w:multiLevelType w:val="hybridMultilevel"/>
    <w:tmpl w:val="E3A6F4AE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CA3D6E"/>
    <w:multiLevelType w:val="hybridMultilevel"/>
    <w:tmpl w:val="7ED4F92E"/>
    <w:lvl w:ilvl="0" w:tplc="FFFFFFFF">
      <w:start w:val="1"/>
      <w:numFmt w:val="decimal"/>
      <w:lvlText w:val="%1)"/>
      <w:lvlJc w:val="left"/>
      <w:pPr>
        <w:ind w:left="1627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076C673D"/>
    <w:multiLevelType w:val="hybridMultilevel"/>
    <w:tmpl w:val="BFD01C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4A449A"/>
    <w:multiLevelType w:val="hybridMultilevel"/>
    <w:tmpl w:val="F3F212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AD2996"/>
    <w:multiLevelType w:val="hybridMultilevel"/>
    <w:tmpl w:val="F0C0A8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0C08"/>
    <w:multiLevelType w:val="hybridMultilevel"/>
    <w:tmpl w:val="A10E3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3F6"/>
    <w:multiLevelType w:val="hybridMultilevel"/>
    <w:tmpl w:val="CF70A1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49D4EB1"/>
    <w:multiLevelType w:val="hybridMultilevel"/>
    <w:tmpl w:val="7D6AC090"/>
    <w:lvl w:ilvl="0" w:tplc="FFFFFFFF">
      <w:start w:val="1"/>
      <w:numFmt w:val="decimal"/>
      <w:lvlText w:val="%1)"/>
      <w:lvlJc w:val="left"/>
      <w:pPr>
        <w:ind w:left="1497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7" w:hanging="180"/>
      </w:pPr>
    </w:lvl>
    <w:lvl w:ilvl="3" w:tplc="FFFFFFFF" w:tentative="1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9" w15:restartNumberingAfterBreak="0">
    <w:nsid w:val="2A0653B3"/>
    <w:multiLevelType w:val="hybridMultilevel"/>
    <w:tmpl w:val="898400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6477EBD"/>
    <w:multiLevelType w:val="hybridMultilevel"/>
    <w:tmpl w:val="71DEE8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6416"/>
    <w:multiLevelType w:val="hybridMultilevel"/>
    <w:tmpl w:val="E9C495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A6202E1"/>
    <w:multiLevelType w:val="hybridMultilevel"/>
    <w:tmpl w:val="67C8E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257ACA"/>
    <w:multiLevelType w:val="hybridMultilevel"/>
    <w:tmpl w:val="051096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A3EDF"/>
    <w:multiLevelType w:val="hybridMultilevel"/>
    <w:tmpl w:val="76FC38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F95566B"/>
    <w:multiLevelType w:val="hybridMultilevel"/>
    <w:tmpl w:val="43DA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1A29"/>
    <w:multiLevelType w:val="hybridMultilevel"/>
    <w:tmpl w:val="1DE400F8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3AF2B89"/>
    <w:multiLevelType w:val="hybridMultilevel"/>
    <w:tmpl w:val="A90829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45917D7"/>
    <w:multiLevelType w:val="hybridMultilevel"/>
    <w:tmpl w:val="A43C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6497F"/>
    <w:multiLevelType w:val="hybridMultilevel"/>
    <w:tmpl w:val="B0D6779C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8186B05"/>
    <w:multiLevelType w:val="hybridMultilevel"/>
    <w:tmpl w:val="D546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EFA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73CBF"/>
    <w:multiLevelType w:val="hybridMultilevel"/>
    <w:tmpl w:val="082A88D4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44C0D6D"/>
    <w:multiLevelType w:val="hybridMultilevel"/>
    <w:tmpl w:val="833647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07688"/>
    <w:multiLevelType w:val="hybridMultilevel"/>
    <w:tmpl w:val="3A30A4B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6F2B5D"/>
    <w:multiLevelType w:val="hybridMultilevel"/>
    <w:tmpl w:val="E84EAB58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41047EC"/>
    <w:multiLevelType w:val="hybridMultilevel"/>
    <w:tmpl w:val="E7D449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C2CCF"/>
    <w:multiLevelType w:val="hybridMultilevel"/>
    <w:tmpl w:val="5544A3E0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7" w15:restartNumberingAfterBreak="0">
    <w:nsid w:val="776D51FF"/>
    <w:multiLevelType w:val="hybridMultilevel"/>
    <w:tmpl w:val="B5EA5E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19096860">
    <w:abstractNumId w:val="3"/>
  </w:num>
  <w:num w:numId="2" w16cid:durableId="906455696">
    <w:abstractNumId w:val="17"/>
  </w:num>
  <w:num w:numId="3" w16cid:durableId="348021547">
    <w:abstractNumId w:val="14"/>
  </w:num>
  <w:num w:numId="4" w16cid:durableId="194318401">
    <w:abstractNumId w:val="11"/>
  </w:num>
  <w:num w:numId="5" w16cid:durableId="2018192560">
    <w:abstractNumId w:val="9"/>
  </w:num>
  <w:num w:numId="6" w16cid:durableId="1278103396">
    <w:abstractNumId w:val="24"/>
  </w:num>
  <w:num w:numId="7" w16cid:durableId="1594238938">
    <w:abstractNumId w:val="16"/>
  </w:num>
  <w:num w:numId="8" w16cid:durableId="1964115026">
    <w:abstractNumId w:val="22"/>
  </w:num>
  <w:num w:numId="9" w16cid:durableId="1698894102">
    <w:abstractNumId w:val="1"/>
  </w:num>
  <w:num w:numId="10" w16cid:durableId="2025863371">
    <w:abstractNumId w:val="27"/>
  </w:num>
  <w:num w:numId="11" w16cid:durableId="639306620">
    <w:abstractNumId w:val="8"/>
  </w:num>
  <w:num w:numId="12" w16cid:durableId="2325231">
    <w:abstractNumId w:val="23"/>
  </w:num>
  <w:num w:numId="13" w16cid:durableId="1903253416">
    <w:abstractNumId w:val="4"/>
  </w:num>
  <w:num w:numId="14" w16cid:durableId="3897708">
    <w:abstractNumId w:val="0"/>
  </w:num>
  <w:num w:numId="15" w16cid:durableId="1367753133">
    <w:abstractNumId w:val="19"/>
  </w:num>
  <w:num w:numId="16" w16cid:durableId="1805199949">
    <w:abstractNumId w:val="2"/>
  </w:num>
  <w:num w:numId="17" w16cid:durableId="301858894">
    <w:abstractNumId w:val="15"/>
  </w:num>
  <w:num w:numId="18" w16cid:durableId="2111898121">
    <w:abstractNumId w:val="12"/>
  </w:num>
  <w:num w:numId="19" w16cid:durableId="1188102990">
    <w:abstractNumId w:val="26"/>
  </w:num>
  <w:num w:numId="20" w16cid:durableId="2057199354">
    <w:abstractNumId w:val="7"/>
  </w:num>
  <w:num w:numId="21" w16cid:durableId="785975531">
    <w:abstractNumId w:val="20"/>
  </w:num>
  <w:num w:numId="22" w16cid:durableId="1737891811">
    <w:abstractNumId w:val="13"/>
  </w:num>
  <w:num w:numId="23" w16cid:durableId="1831671441">
    <w:abstractNumId w:val="25"/>
  </w:num>
  <w:num w:numId="24" w16cid:durableId="2110346663">
    <w:abstractNumId w:val="10"/>
  </w:num>
  <w:num w:numId="25" w16cid:durableId="284892628">
    <w:abstractNumId w:val="5"/>
  </w:num>
  <w:num w:numId="26" w16cid:durableId="847716492">
    <w:abstractNumId w:val="6"/>
  </w:num>
  <w:num w:numId="27" w16cid:durableId="236671063">
    <w:abstractNumId w:val="18"/>
  </w:num>
  <w:num w:numId="28" w16cid:durableId="657269566">
    <w:abstractNumId w:val="16"/>
    <w:lvlOverride w:ilvl="0">
      <w:lvl w:ilvl="0" w:tplc="FFFFFFFF">
        <w:start w:val="1"/>
        <w:numFmt w:val="decimal"/>
        <w:lvlText w:val="%1)"/>
        <w:lvlJc w:val="left"/>
        <w:pPr>
          <w:ind w:left="2214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539637306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60"/>
    <w:rsid w:val="000014C8"/>
    <w:rsid w:val="000021E9"/>
    <w:rsid w:val="000026E5"/>
    <w:rsid w:val="00005B3B"/>
    <w:rsid w:val="00006F3E"/>
    <w:rsid w:val="00012E51"/>
    <w:rsid w:val="00024872"/>
    <w:rsid w:val="00024EDF"/>
    <w:rsid w:val="00026730"/>
    <w:rsid w:val="000306AD"/>
    <w:rsid w:val="00035F0F"/>
    <w:rsid w:val="00037F30"/>
    <w:rsid w:val="0004234A"/>
    <w:rsid w:val="00043E8A"/>
    <w:rsid w:val="00050213"/>
    <w:rsid w:val="0005306B"/>
    <w:rsid w:val="00066030"/>
    <w:rsid w:val="000662DF"/>
    <w:rsid w:val="000678EA"/>
    <w:rsid w:val="00067A96"/>
    <w:rsid w:val="00070C92"/>
    <w:rsid w:val="000710FD"/>
    <w:rsid w:val="00073780"/>
    <w:rsid w:val="0007428F"/>
    <w:rsid w:val="000810FD"/>
    <w:rsid w:val="00083488"/>
    <w:rsid w:val="00084938"/>
    <w:rsid w:val="00086908"/>
    <w:rsid w:val="00086E97"/>
    <w:rsid w:val="00090427"/>
    <w:rsid w:val="00091009"/>
    <w:rsid w:val="00092285"/>
    <w:rsid w:val="000934E6"/>
    <w:rsid w:val="0009669A"/>
    <w:rsid w:val="00097127"/>
    <w:rsid w:val="000A2CAB"/>
    <w:rsid w:val="000A7844"/>
    <w:rsid w:val="000B1844"/>
    <w:rsid w:val="000B3344"/>
    <w:rsid w:val="000B3EDA"/>
    <w:rsid w:val="000B5271"/>
    <w:rsid w:val="000B7995"/>
    <w:rsid w:val="000C0085"/>
    <w:rsid w:val="000C0699"/>
    <w:rsid w:val="000C3FB0"/>
    <w:rsid w:val="000C6949"/>
    <w:rsid w:val="000D4899"/>
    <w:rsid w:val="000E5132"/>
    <w:rsid w:val="000E61DB"/>
    <w:rsid w:val="000E6853"/>
    <w:rsid w:val="000E6CF3"/>
    <w:rsid w:val="000F6F2F"/>
    <w:rsid w:val="0010589E"/>
    <w:rsid w:val="00114B73"/>
    <w:rsid w:val="001259D3"/>
    <w:rsid w:val="001300D1"/>
    <w:rsid w:val="0014067B"/>
    <w:rsid w:val="001423FD"/>
    <w:rsid w:val="00144A50"/>
    <w:rsid w:val="00146522"/>
    <w:rsid w:val="001501AA"/>
    <w:rsid w:val="00151198"/>
    <w:rsid w:val="001528D3"/>
    <w:rsid w:val="00154E1C"/>
    <w:rsid w:val="001719D6"/>
    <w:rsid w:val="00173995"/>
    <w:rsid w:val="00175719"/>
    <w:rsid w:val="00175E7A"/>
    <w:rsid w:val="001829FB"/>
    <w:rsid w:val="00183995"/>
    <w:rsid w:val="00190D29"/>
    <w:rsid w:val="001921BA"/>
    <w:rsid w:val="00192609"/>
    <w:rsid w:val="0019496C"/>
    <w:rsid w:val="001A157C"/>
    <w:rsid w:val="001A4CDF"/>
    <w:rsid w:val="001A596D"/>
    <w:rsid w:val="001C2990"/>
    <w:rsid w:val="001C456C"/>
    <w:rsid w:val="001C6490"/>
    <w:rsid w:val="001D2FA8"/>
    <w:rsid w:val="001D4DA6"/>
    <w:rsid w:val="001D6513"/>
    <w:rsid w:val="001E051F"/>
    <w:rsid w:val="001E5098"/>
    <w:rsid w:val="001F0ABE"/>
    <w:rsid w:val="001F5235"/>
    <w:rsid w:val="001F5B5E"/>
    <w:rsid w:val="0021092B"/>
    <w:rsid w:val="002153B4"/>
    <w:rsid w:val="002165F7"/>
    <w:rsid w:val="00216773"/>
    <w:rsid w:val="0022178E"/>
    <w:rsid w:val="00223AF7"/>
    <w:rsid w:val="00226A1C"/>
    <w:rsid w:val="0023445B"/>
    <w:rsid w:val="002412A0"/>
    <w:rsid w:val="00241B67"/>
    <w:rsid w:val="00243922"/>
    <w:rsid w:val="002525C5"/>
    <w:rsid w:val="00254538"/>
    <w:rsid w:val="00255E27"/>
    <w:rsid w:val="0025717C"/>
    <w:rsid w:val="00280F0E"/>
    <w:rsid w:val="00282DAF"/>
    <w:rsid w:val="00285899"/>
    <w:rsid w:val="00295C41"/>
    <w:rsid w:val="002A002D"/>
    <w:rsid w:val="002A09D7"/>
    <w:rsid w:val="002A2FC9"/>
    <w:rsid w:val="002A37F3"/>
    <w:rsid w:val="002A441C"/>
    <w:rsid w:val="002A7202"/>
    <w:rsid w:val="002A7BCD"/>
    <w:rsid w:val="002B1D2E"/>
    <w:rsid w:val="002B4C31"/>
    <w:rsid w:val="002B6D2E"/>
    <w:rsid w:val="002C1BBE"/>
    <w:rsid w:val="002C6B69"/>
    <w:rsid w:val="002D0E55"/>
    <w:rsid w:val="002D32A2"/>
    <w:rsid w:val="002D4D90"/>
    <w:rsid w:val="002D720C"/>
    <w:rsid w:val="002D75D3"/>
    <w:rsid w:val="002F1C72"/>
    <w:rsid w:val="002F6AAA"/>
    <w:rsid w:val="003007F7"/>
    <w:rsid w:val="00300910"/>
    <w:rsid w:val="003017C6"/>
    <w:rsid w:val="00320ACB"/>
    <w:rsid w:val="00342202"/>
    <w:rsid w:val="0034244B"/>
    <w:rsid w:val="00346E7C"/>
    <w:rsid w:val="0034716A"/>
    <w:rsid w:val="003475C5"/>
    <w:rsid w:val="00351E15"/>
    <w:rsid w:val="00353F10"/>
    <w:rsid w:val="00356AE9"/>
    <w:rsid w:val="00372943"/>
    <w:rsid w:val="00377F89"/>
    <w:rsid w:val="003801D1"/>
    <w:rsid w:val="00381258"/>
    <w:rsid w:val="00384E07"/>
    <w:rsid w:val="00385C70"/>
    <w:rsid w:val="003869A4"/>
    <w:rsid w:val="0039267C"/>
    <w:rsid w:val="003945FC"/>
    <w:rsid w:val="003A51B0"/>
    <w:rsid w:val="003A7211"/>
    <w:rsid w:val="003B63C3"/>
    <w:rsid w:val="003C484B"/>
    <w:rsid w:val="003D5A64"/>
    <w:rsid w:val="003E21FD"/>
    <w:rsid w:val="003E257A"/>
    <w:rsid w:val="003E7D69"/>
    <w:rsid w:val="003F5211"/>
    <w:rsid w:val="003F6A58"/>
    <w:rsid w:val="003F7E82"/>
    <w:rsid w:val="00400E86"/>
    <w:rsid w:val="00403DD5"/>
    <w:rsid w:val="00405731"/>
    <w:rsid w:val="00410FC2"/>
    <w:rsid w:val="00413682"/>
    <w:rsid w:val="00416F22"/>
    <w:rsid w:val="00424440"/>
    <w:rsid w:val="0042647E"/>
    <w:rsid w:val="00434116"/>
    <w:rsid w:val="0043477C"/>
    <w:rsid w:val="004351F9"/>
    <w:rsid w:val="00435A8A"/>
    <w:rsid w:val="00435BBD"/>
    <w:rsid w:val="0044327C"/>
    <w:rsid w:val="00447A58"/>
    <w:rsid w:val="004605C7"/>
    <w:rsid w:val="00462DF5"/>
    <w:rsid w:val="00464A5B"/>
    <w:rsid w:val="0046799E"/>
    <w:rsid w:val="004741F2"/>
    <w:rsid w:val="00475915"/>
    <w:rsid w:val="00480EFF"/>
    <w:rsid w:val="0048264A"/>
    <w:rsid w:val="00485575"/>
    <w:rsid w:val="0049736E"/>
    <w:rsid w:val="004A3AEB"/>
    <w:rsid w:val="004A6248"/>
    <w:rsid w:val="004B197D"/>
    <w:rsid w:val="004B4691"/>
    <w:rsid w:val="004B6C82"/>
    <w:rsid w:val="004C1718"/>
    <w:rsid w:val="004C4D3B"/>
    <w:rsid w:val="004C50DD"/>
    <w:rsid w:val="004C56B4"/>
    <w:rsid w:val="004C6048"/>
    <w:rsid w:val="004C71FB"/>
    <w:rsid w:val="004D0223"/>
    <w:rsid w:val="004D1533"/>
    <w:rsid w:val="004D1B6A"/>
    <w:rsid w:val="004D54CD"/>
    <w:rsid w:val="004D607A"/>
    <w:rsid w:val="004D7A46"/>
    <w:rsid w:val="004E506B"/>
    <w:rsid w:val="004F2429"/>
    <w:rsid w:val="004F582A"/>
    <w:rsid w:val="004F58B1"/>
    <w:rsid w:val="004F6729"/>
    <w:rsid w:val="0050218B"/>
    <w:rsid w:val="00502521"/>
    <w:rsid w:val="00503F4D"/>
    <w:rsid w:val="00506B9D"/>
    <w:rsid w:val="00511418"/>
    <w:rsid w:val="00513725"/>
    <w:rsid w:val="00513B27"/>
    <w:rsid w:val="0051406B"/>
    <w:rsid w:val="00516211"/>
    <w:rsid w:val="00516286"/>
    <w:rsid w:val="00521C73"/>
    <w:rsid w:val="005233E7"/>
    <w:rsid w:val="00525305"/>
    <w:rsid w:val="00525D6D"/>
    <w:rsid w:val="00530162"/>
    <w:rsid w:val="005310A5"/>
    <w:rsid w:val="0053470A"/>
    <w:rsid w:val="00550FA3"/>
    <w:rsid w:val="00557A78"/>
    <w:rsid w:val="005634C0"/>
    <w:rsid w:val="00566E56"/>
    <w:rsid w:val="005670E8"/>
    <w:rsid w:val="00574E84"/>
    <w:rsid w:val="00575C13"/>
    <w:rsid w:val="00583926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1D6C"/>
    <w:rsid w:val="005C38A2"/>
    <w:rsid w:val="005C681A"/>
    <w:rsid w:val="005C7806"/>
    <w:rsid w:val="005E06EB"/>
    <w:rsid w:val="006043F3"/>
    <w:rsid w:val="006060F2"/>
    <w:rsid w:val="00607D41"/>
    <w:rsid w:val="00612014"/>
    <w:rsid w:val="006151E7"/>
    <w:rsid w:val="00616DB6"/>
    <w:rsid w:val="00621880"/>
    <w:rsid w:val="006254EB"/>
    <w:rsid w:val="00634596"/>
    <w:rsid w:val="00634DA7"/>
    <w:rsid w:val="006372B8"/>
    <w:rsid w:val="00657629"/>
    <w:rsid w:val="00662BE2"/>
    <w:rsid w:val="00665EFF"/>
    <w:rsid w:val="0067213A"/>
    <w:rsid w:val="00674D44"/>
    <w:rsid w:val="00676A0A"/>
    <w:rsid w:val="00677C9E"/>
    <w:rsid w:val="006815EE"/>
    <w:rsid w:val="00681B17"/>
    <w:rsid w:val="00683DE1"/>
    <w:rsid w:val="00690C1D"/>
    <w:rsid w:val="00693C76"/>
    <w:rsid w:val="006A15B0"/>
    <w:rsid w:val="006A33C0"/>
    <w:rsid w:val="006A3D80"/>
    <w:rsid w:val="006A4676"/>
    <w:rsid w:val="006A54F4"/>
    <w:rsid w:val="006B2684"/>
    <w:rsid w:val="006C4555"/>
    <w:rsid w:val="006C54B1"/>
    <w:rsid w:val="006C67B6"/>
    <w:rsid w:val="006C7326"/>
    <w:rsid w:val="006C7BB0"/>
    <w:rsid w:val="006C7BE2"/>
    <w:rsid w:val="006D1038"/>
    <w:rsid w:val="006D7CE6"/>
    <w:rsid w:val="006E2ED4"/>
    <w:rsid w:val="006F68C9"/>
    <w:rsid w:val="007026BC"/>
    <w:rsid w:val="00702BA7"/>
    <w:rsid w:val="00712F32"/>
    <w:rsid w:val="007166D2"/>
    <w:rsid w:val="00717C38"/>
    <w:rsid w:val="0072374B"/>
    <w:rsid w:val="00727726"/>
    <w:rsid w:val="00732AF7"/>
    <w:rsid w:val="007339CA"/>
    <w:rsid w:val="00733FB6"/>
    <w:rsid w:val="00736B18"/>
    <w:rsid w:val="00744795"/>
    <w:rsid w:val="0076211C"/>
    <w:rsid w:val="0077104B"/>
    <w:rsid w:val="0077645D"/>
    <w:rsid w:val="007779AE"/>
    <w:rsid w:val="00782140"/>
    <w:rsid w:val="00782F57"/>
    <w:rsid w:val="007876B3"/>
    <w:rsid w:val="00787F52"/>
    <w:rsid w:val="00790CED"/>
    <w:rsid w:val="007A33DD"/>
    <w:rsid w:val="007A4026"/>
    <w:rsid w:val="007B0D1D"/>
    <w:rsid w:val="007B6BD9"/>
    <w:rsid w:val="007C3CAD"/>
    <w:rsid w:val="007C51D3"/>
    <w:rsid w:val="007C5A68"/>
    <w:rsid w:val="007D6710"/>
    <w:rsid w:val="007E252F"/>
    <w:rsid w:val="007E61BF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43EDC"/>
    <w:rsid w:val="0085060A"/>
    <w:rsid w:val="008552B7"/>
    <w:rsid w:val="00855EE3"/>
    <w:rsid w:val="0086607E"/>
    <w:rsid w:val="00867896"/>
    <w:rsid w:val="008730F0"/>
    <w:rsid w:val="00874E5D"/>
    <w:rsid w:val="00884BD4"/>
    <w:rsid w:val="0089121A"/>
    <w:rsid w:val="00892792"/>
    <w:rsid w:val="0089469C"/>
    <w:rsid w:val="008A24CC"/>
    <w:rsid w:val="008A460C"/>
    <w:rsid w:val="008A51DE"/>
    <w:rsid w:val="008B40AD"/>
    <w:rsid w:val="008D0657"/>
    <w:rsid w:val="008D33F7"/>
    <w:rsid w:val="008D7CF7"/>
    <w:rsid w:val="008E4B59"/>
    <w:rsid w:val="008F4316"/>
    <w:rsid w:val="008F52D9"/>
    <w:rsid w:val="00904556"/>
    <w:rsid w:val="0091137D"/>
    <w:rsid w:val="00912F93"/>
    <w:rsid w:val="00930DF9"/>
    <w:rsid w:val="00934B23"/>
    <w:rsid w:val="009353D1"/>
    <w:rsid w:val="00936080"/>
    <w:rsid w:val="0094059D"/>
    <w:rsid w:val="009426EB"/>
    <w:rsid w:val="00942C91"/>
    <w:rsid w:val="00945D30"/>
    <w:rsid w:val="009468A2"/>
    <w:rsid w:val="00951101"/>
    <w:rsid w:val="00963415"/>
    <w:rsid w:val="00963AD3"/>
    <w:rsid w:val="009652D7"/>
    <w:rsid w:val="00971C50"/>
    <w:rsid w:val="009755AB"/>
    <w:rsid w:val="00976A6A"/>
    <w:rsid w:val="0098474F"/>
    <w:rsid w:val="00987211"/>
    <w:rsid w:val="00992826"/>
    <w:rsid w:val="00993F95"/>
    <w:rsid w:val="00997061"/>
    <w:rsid w:val="009A02E2"/>
    <w:rsid w:val="009A30A8"/>
    <w:rsid w:val="009B0C8D"/>
    <w:rsid w:val="009C3366"/>
    <w:rsid w:val="009D15CE"/>
    <w:rsid w:val="009D4FB4"/>
    <w:rsid w:val="009E466F"/>
    <w:rsid w:val="009E7421"/>
    <w:rsid w:val="009F3051"/>
    <w:rsid w:val="009F5830"/>
    <w:rsid w:val="009F6FC0"/>
    <w:rsid w:val="00A0110D"/>
    <w:rsid w:val="00A26285"/>
    <w:rsid w:val="00A31650"/>
    <w:rsid w:val="00A35633"/>
    <w:rsid w:val="00A45FAB"/>
    <w:rsid w:val="00A46670"/>
    <w:rsid w:val="00A540C7"/>
    <w:rsid w:val="00A55B77"/>
    <w:rsid w:val="00A56AA4"/>
    <w:rsid w:val="00A605C0"/>
    <w:rsid w:val="00A70CE5"/>
    <w:rsid w:val="00A73DCA"/>
    <w:rsid w:val="00A747E1"/>
    <w:rsid w:val="00A812E9"/>
    <w:rsid w:val="00A81A5A"/>
    <w:rsid w:val="00A83E94"/>
    <w:rsid w:val="00A86AF2"/>
    <w:rsid w:val="00A92FE3"/>
    <w:rsid w:val="00A97CA3"/>
    <w:rsid w:val="00AA095C"/>
    <w:rsid w:val="00AA2080"/>
    <w:rsid w:val="00AB14F6"/>
    <w:rsid w:val="00AB29E9"/>
    <w:rsid w:val="00AB3BC8"/>
    <w:rsid w:val="00AB4E9B"/>
    <w:rsid w:val="00AC265E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43A56"/>
    <w:rsid w:val="00B54473"/>
    <w:rsid w:val="00B54562"/>
    <w:rsid w:val="00B5740B"/>
    <w:rsid w:val="00B67752"/>
    <w:rsid w:val="00B72802"/>
    <w:rsid w:val="00B73336"/>
    <w:rsid w:val="00B91425"/>
    <w:rsid w:val="00B92258"/>
    <w:rsid w:val="00B93300"/>
    <w:rsid w:val="00B93F38"/>
    <w:rsid w:val="00B9417C"/>
    <w:rsid w:val="00BA0B4E"/>
    <w:rsid w:val="00BA0BEC"/>
    <w:rsid w:val="00BA6B4F"/>
    <w:rsid w:val="00BA738F"/>
    <w:rsid w:val="00BB1B31"/>
    <w:rsid w:val="00BB1FCE"/>
    <w:rsid w:val="00BB2049"/>
    <w:rsid w:val="00BB2913"/>
    <w:rsid w:val="00BB4CF8"/>
    <w:rsid w:val="00BB5313"/>
    <w:rsid w:val="00BB7CFE"/>
    <w:rsid w:val="00BC4649"/>
    <w:rsid w:val="00BD05D2"/>
    <w:rsid w:val="00BD5017"/>
    <w:rsid w:val="00BD64F9"/>
    <w:rsid w:val="00BE6716"/>
    <w:rsid w:val="00BE70A4"/>
    <w:rsid w:val="00BF03FB"/>
    <w:rsid w:val="00BF1FD6"/>
    <w:rsid w:val="00C04717"/>
    <w:rsid w:val="00C07FFB"/>
    <w:rsid w:val="00C14983"/>
    <w:rsid w:val="00C207FB"/>
    <w:rsid w:val="00C21DEB"/>
    <w:rsid w:val="00C25A64"/>
    <w:rsid w:val="00C35078"/>
    <w:rsid w:val="00C35DB1"/>
    <w:rsid w:val="00C3735B"/>
    <w:rsid w:val="00C4269D"/>
    <w:rsid w:val="00C43EE3"/>
    <w:rsid w:val="00C4559A"/>
    <w:rsid w:val="00C5007E"/>
    <w:rsid w:val="00C52FB6"/>
    <w:rsid w:val="00C56A65"/>
    <w:rsid w:val="00C61CF2"/>
    <w:rsid w:val="00C6377A"/>
    <w:rsid w:val="00C65AF1"/>
    <w:rsid w:val="00C66462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A81"/>
    <w:rsid w:val="00CB1C2E"/>
    <w:rsid w:val="00CC1950"/>
    <w:rsid w:val="00CC3928"/>
    <w:rsid w:val="00CD05DF"/>
    <w:rsid w:val="00CD0C0D"/>
    <w:rsid w:val="00CD6C19"/>
    <w:rsid w:val="00CE159B"/>
    <w:rsid w:val="00CE788D"/>
    <w:rsid w:val="00CF17C6"/>
    <w:rsid w:val="00CF1939"/>
    <w:rsid w:val="00CF509E"/>
    <w:rsid w:val="00D03332"/>
    <w:rsid w:val="00D06003"/>
    <w:rsid w:val="00D066C6"/>
    <w:rsid w:val="00D1035C"/>
    <w:rsid w:val="00D10A73"/>
    <w:rsid w:val="00D177A1"/>
    <w:rsid w:val="00D223FD"/>
    <w:rsid w:val="00D24FC4"/>
    <w:rsid w:val="00D25FDE"/>
    <w:rsid w:val="00D340FF"/>
    <w:rsid w:val="00D36438"/>
    <w:rsid w:val="00D37A10"/>
    <w:rsid w:val="00D42F67"/>
    <w:rsid w:val="00D51E6D"/>
    <w:rsid w:val="00D5648A"/>
    <w:rsid w:val="00D646A5"/>
    <w:rsid w:val="00D70496"/>
    <w:rsid w:val="00D74F60"/>
    <w:rsid w:val="00D75F85"/>
    <w:rsid w:val="00D87338"/>
    <w:rsid w:val="00D9223F"/>
    <w:rsid w:val="00D97B86"/>
    <w:rsid w:val="00DA44EB"/>
    <w:rsid w:val="00DA7DB3"/>
    <w:rsid w:val="00DB25F2"/>
    <w:rsid w:val="00DD1D80"/>
    <w:rsid w:val="00DD4FEA"/>
    <w:rsid w:val="00DE371D"/>
    <w:rsid w:val="00DE4404"/>
    <w:rsid w:val="00DE4D09"/>
    <w:rsid w:val="00DE696F"/>
    <w:rsid w:val="00DF0250"/>
    <w:rsid w:val="00DF1431"/>
    <w:rsid w:val="00DF300A"/>
    <w:rsid w:val="00E01954"/>
    <w:rsid w:val="00E134EA"/>
    <w:rsid w:val="00E22DD2"/>
    <w:rsid w:val="00E2469A"/>
    <w:rsid w:val="00E24728"/>
    <w:rsid w:val="00E26B22"/>
    <w:rsid w:val="00E26ECE"/>
    <w:rsid w:val="00E271B1"/>
    <w:rsid w:val="00E27A88"/>
    <w:rsid w:val="00E31589"/>
    <w:rsid w:val="00E43263"/>
    <w:rsid w:val="00E44C94"/>
    <w:rsid w:val="00E51FAD"/>
    <w:rsid w:val="00E540D4"/>
    <w:rsid w:val="00E54E5E"/>
    <w:rsid w:val="00E606D7"/>
    <w:rsid w:val="00E71389"/>
    <w:rsid w:val="00E74393"/>
    <w:rsid w:val="00E810DF"/>
    <w:rsid w:val="00E91041"/>
    <w:rsid w:val="00E9421A"/>
    <w:rsid w:val="00E979F4"/>
    <w:rsid w:val="00EA2DA1"/>
    <w:rsid w:val="00EA3633"/>
    <w:rsid w:val="00EA48F3"/>
    <w:rsid w:val="00EB5B64"/>
    <w:rsid w:val="00EC06C1"/>
    <w:rsid w:val="00EC5EA7"/>
    <w:rsid w:val="00EC6980"/>
    <w:rsid w:val="00ED05D0"/>
    <w:rsid w:val="00ED24AB"/>
    <w:rsid w:val="00ED4642"/>
    <w:rsid w:val="00EE42DD"/>
    <w:rsid w:val="00F07403"/>
    <w:rsid w:val="00F07EE9"/>
    <w:rsid w:val="00F12BE9"/>
    <w:rsid w:val="00F144F6"/>
    <w:rsid w:val="00F17CE5"/>
    <w:rsid w:val="00F2071D"/>
    <w:rsid w:val="00F27F9D"/>
    <w:rsid w:val="00F31812"/>
    <w:rsid w:val="00F424E8"/>
    <w:rsid w:val="00F441D8"/>
    <w:rsid w:val="00F457DF"/>
    <w:rsid w:val="00F54173"/>
    <w:rsid w:val="00F56673"/>
    <w:rsid w:val="00F625AB"/>
    <w:rsid w:val="00F62A74"/>
    <w:rsid w:val="00F6439D"/>
    <w:rsid w:val="00F67A43"/>
    <w:rsid w:val="00F73C78"/>
    <w:rsid w:val="00F84085"/>
    <w:rsid w:val="00F84591"/>
    <w:rsid w:val="00F84B9D"/>
    <w:rsid w:val="00F84E88"/>
    <w:rsid w:val="00F865B9"/>
    <w:rsid w:val="00F92A63"/>
    <w:rsid w:val="00F92FBF"/>
    <w:rsid w:val="00F93935"/>
    <w:rsid w:val="00F96686"/>
    <w:rsid w:val="00FA1EFD"/>
    <w:rsid w:val="00FA674E"/>
    <w:rsid w:val="00FB64A5"/>
    <w:rsid w:val="00FC272A"/>
    <w:rsid w:val="00FC7328"/>
    <w:rsid w:val="00FD2563"/>
    <w:rsid w:val="00FE01E4"/>
    <w:rsid w:val="00FE0569"/>
    <w:rsid w:val="00FE31D5"/>
    <w:rsid w:val="00FE4871"/>
    <w:rsid w:val="00FF038C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6E"/>
  </w:style>
  <w:style w:type="paragraph" w:styleId="Nagwek1">
    <w:name w:val="heading 1"/>
    <w:basedOn w:val="Normalny"/>
    <w:next w:val="Normalny"/>
    <w:link w:val="Nagwek1Znak"/>
    <w:uiPriority w:val="9"/>
    <w:qFormat/>
    <w:rsid w:val="00D97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662DF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7E"/>
    <w:pPr>
      <w:keepNext/>
      <w:keepLines/>
      <w:spacing w:after="240" w:line="360" w:lineRule="auto"/>
      <w:outlineLvl w:val="2"/>
    </w:pPr>
    <w:rPr>
      <w:rFonts w:asciiTheme="majorHAnsi" w:eastAsiaTheme="majorEastAsia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97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62DF"/>
    <w:rPr>
      <w:rFonts w:asciiTheme="majorHAnsi" w:eastAsiaTheme="majorEastAsia" w:hAnsiTheme="majorHAnsi" w:cstheme="majorBidi"/>
      <w:b/>
      <w:bCs/>
      <w:kern w:val="2"/>
      <w:sz w:val="32"/>
      <w:szCs w:val="26"/>
      <w:lang w:eastAsia="en-US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C5007E"/>
    <w:rPr>
      <w:rFonts w:asciiTheme="majorHAnsi" w:eastAsiaTheme="majorEastAsia" w:hAnsiTheme="majorHAnsi" w:cstheme="majorBidi"/>
      <w:b/>
      <w:kern w:val="2"/>
      <w:sz w:val="28"/>
      <w:szCs w:val="24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3A56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43A5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43A56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B43A5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1B4B-E0AC-4148-AA02-A7C979DC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4085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dokonywania zgłoszeń naruszeń prawa i podejmowania działań następczych w Szkole Podstawowej nr 109 w Łodzi</dc:title>
  <dc:subject/>
  <dc:creator>CUWO</dc:creator>
  <cp:keywords/>
  <cp:lastModifiedBy>Bożena Piekarska</cp:lastModifiedBy>
  <cp:revision>10</cp:revision>
  <cp:lastPrinted>2024-09-11T10:12:00Z</cp:lastPrinted>
  <dcterms:created xsi:type="dcterms:W3CDTF">2024-09-11T19:29:00Z</dcterms:created>
  <dcterms:modified xsi:type="dcterms:W3CDTF">2024-09-11T19:58:00Z</dcterms:modified>
</cp:coreProperties>
</file>