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B45F" w14:textId="637B96B7" w:rsidR="0094177F" w:rsidRPr="007B7AD8" w:rsidRDefault="0094177F" w:rsidP="007B7AD8">
      <w:pPr>
        <w:pStyle w:val="StylNormalny"/>
      </w:pPr>
      <w:r w:rsidRPr="007B7AD8">
        <w:t>SP109.0121.</w:t>
      </w:r>
      <w:r w:rsidR="00BE0E0E">
        <w:t>2</w:t>
      </w:r>
      <w:r w:rsidRPr="007B7AD8">
        <w:t>.202</w:t>
      </w:r>
      <w:r w:rsidR="00E35C1E">
        <w:t>4</w:t>
      </w:r>
      <w:r w:rsidR="003E6778" w:rsidRPr="007B7AD8">
        <w:t>/202</w:t>
      </w:r>
      <w:r w:rsidR="00E35C1E">
        <w:t>5</w:t>
      </w:r>
    </w:p>
    <w:p w14:paraId="24E09A70" w14:textId="6B9AD2E6" w:rsidR="00665AAD" w:rsidRPr="00665AAD" w:rsidRDefault="0094177F" w:rsidP="00665AAD">
      <w:pPr>
        <w:pStyle w:val="Nagwek1"/>
        <w:spacing w:after="360" w:line="480" w:lineRule="auto"/>
        <w:contextualSpacing/>
        <w:rPr>
          <w:rFonts w:asciiTheme="majorHAnsi" w:hAnsiTheme="majorHAnsi" w:cstheme="majorHAnsi"/>
          <w:kern w:val="0"/>
          <w:sz w:val="32"/>
          <w:lang w:eastAsia="pl-PL"/>
        </w:rPr>
      </w:pPr>
      <w:r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Zarządzenie nr </w:t>
      </w:r>
      <w:r w:rsidR="00BE0E0E">
        <w:rPr>
          <w:rFonts w:asciiTheme="majorHAnsi" w:hAnsiTheme="majorHAnsi" w:cstheme="majorHAnsi"/>
          <w:kern w:val="0"/>
          <w:sz w:val="32"/>
          <w:lang w:eastAsia="pl-PL"/>
        </w:rPr>
        <w:t xml:space="preserve">2 </w:t>
      </w:r>
      <w:r w:rsidRPr="00E2545A">
        <w:rPr>
          <w:rFonts w:asciiTheme="majorHAnsi" w:hAnsiTheme="majorHAnsi" w:cstheme="majorHAnsi"/>
          <w:kern w:val="0"/>
          <w:sz w:val="32"/>
          <w:lang w:eastAsia="pl-PL"/>
        </w:rPr>
        <w:t>/202</w:t>
      </w:r>
      <w:r w:rsidR="00E35C1E">
        <w:rPr>
          <w:rFonts w:asciiTheme="majorHAnsi" w:hAnsiTheme="majorHAnsi" w:cstheme="majorHAnsi"/>
          <w:kern w:val="0"/>
          <w:sz w:val="32"/>
          <w:lang w:eastAsia="pl-PL"/>
        </w:rPr>
        <w:t>4</w:t>
      </w:r>
      <w:r w:rsidR="003E6778" w:rsidRPr="00E2545A">
        <w:rPr>
          <w:rFonts w:asciiTheme="majorHAnsi" w:hAnsiTheme="majorHAnsi" w:cstheme="majorHAnsi"/>
          <w:kern w:val="0"/>
          <w:sz w:val="32"/>
          <w:lang w:eastAsia="pl-PL"/>
        </w:rPr>
        <w:t>/202</w:t>
      </w:r>
      <w:r w:rsidR="00E35C1E">
        <w:rPr>
          <w:rFonts w:asciiTheme="majorHAnsi" w:hAnsiTheme="majorHAnsi" w:cstheme="majorHAnsi"/>
          <w:kern w:val="0"/>
          <w:sz w:val="32"/>
          <w:lang w:eastAsia="pl-PL"/>
        </w:rPr>
        <w:t>5</w:t>
      </w:r>
      <w:r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 </w:t>
      </w:r>
      <w:r w:rsidR="005310E0" w:rsidRPr="00E2545A">
        <w:rPr>
          <w:rFonts w:asciiTheme="majorHAnsi" w:hAnsiTheme="majorHAnsi" w:cstheme="majorHAnsi"/>
          <w:kern w:val="0"/>
          <w:sz w:val="32"/>
          <w:lang w:eastAsia="pl-PL"/>
        </w:rPr>
        <w:t>Dyrektora Szkoły Podstawowej nr 109 w</w:t>
      </w:r>
      <w:r w:rsidR="00E2545A">
        <w:rPr>
          <w:rFonts w:asciiTheme="majorHAnsi" w:hAnsiTheme="majorHAnsi" w:cstheme="majorHAnsi"/>
          <w:kern w:val="0"/>
          <w:sz w:val="32"/>
          <w:lang w:eastAsia="pl-PL"/>
        </w:rPr>
        <w:t> </w:t>
      </w:r>
      <w:r w:rsidR="005310E0"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Łodzi </w:t>
      </w:r>
      <w:r w:rsidRPr="00E2545A">
        <w:rPr>
          <w:rFonts w:asciiTheme="majorHAnsi" w:hAnsiTheme="majorHAnsi" w:cstheme="majorHAnsi"/>
          <w:kern w:val="0"/>
          <w:sz w:val="32"/>
          <w:lang w:eastAsia="pl-PL"/>
        </w:rPr>
        <w:t>z</w:t>
      </w:r>
      <w:r w:rsidR="00E2545A">
        <w:rPr>
          <w:rFonts w:asciiTheme="majorHAnsi" w:hAnsiTheme="majorHAnsi" w:cstheme="majorHAnsi"/>
          <w:kern w:val="0"/>
          <w:sz w:val="32"/>
          <w:lang w:eastAsia="pl-PL"/>
        </w:rPr>
        <w:t xml:space="preserve"> </w:t>
      </w:r>
      <w:r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dnia </w:t>
      </w:r>
      <w:r w:rsidR="00BE0E0E">
        <w:rPr>
          <w:rFonts w:asciiTheme="majorHAnsi" w:hAnsiTheme="majorHAnsi" w:cstheme="majorHAnsi"/>
          <w:kern w:val="0"/>
          <w:sz w:val="32"/>
          <w:lang w:eastAsia="pl-PL"/>
        </w:rPr>
        <w:t>28.11.2024 r.</w:t>
      </w:r>
      <w:r w:rsidR="00CF3235">
        <w:rPr>
          <w:rFonts w:asciiTheme="majorHAnsi" w:hAnsiTheme="majorHAnsi" w:cstheme="majorHAnsi"/>
          <w:kern w:val="0"/>
          <w:sz w:val="32"/>
          <w:lang w:eastAsia="pl-PL"/>
        </w:rPr>
        <w:t xml:space="preserve"> </w:t>
      </w:r>
      <w:r w:rsidRPr="00E2545A">
        <w:rPr>
          <w:rFonts w:asciiTheme="majorHAnsi" w:hAnsiTheme="majorHAnsi" w:cstheme="majorHAnsi"/>
          <w:kern w:val="0"/>
          <w:sz w:val="32"/>
          <w:lang w:eastAsia="pl-PL"/>
        </w:rPr>
        <w:t>w</w:t>
      </w:r>
      <w:r w:rsidR="005310E0"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 </w:t>
      </w:r>
      <w:r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sprawie </w:t>
      </w:r>
      <w:r w:rsidR="00D32039" w:rsidRPr="00E2545A">
        <w:rPr>
          <w:rFonts w:asciiTheme="majorHAnsi" w:hAnsiTheme="majorHAnsi" w:cstheme="majorHAnsi"/>
          <w:kern w:val="0"/>
          <w:sz w:val="32"/>
          <w:lang w:eastAsia="pl-PL"/>
        </w:rPr>
        <w:t xml:space="preserve">wprowadzenia </w:t>
      </w:r>
      <w:bookmarkStart w:id="0" w:name="_Hlk145874400"/>
      <w:r w:rsidR="00665AAD">
        <w:rPr>
          <w:rFonts w:asciiTheme="majorHAnsi" w:hAnsiTheme="majorHAnsi" w:cstheme="majorHAnsi"/>
          <w:kern w:val="0"/>
          <w:sz w:val="32"/>
          <w:lang w:eastAsia="pl-PL"/>
        </w:rPr>
        <w:t>drugiego stopnia alarmowego CRP (stopień BRAVO</w:t>
      </w:r>
      <w:r w:rsidR="00CF3235">
        <w:rPr>
          <w:rFonts w:asciiTheme="majorHAnsi" w:hAnsiTheme="majorHAnsi" w:cstheme="majorHAnsi"/>
          <w:kern w:val="0"/>
          <w:sz w:val="32"/>
          <w:lang w:eastAsia="pl-PL"/>
        </w:rPr>
        <w:t xml:space="preserve"> </w:t>
      </w:r>
      <w:r w:rsidR="00665AAD">
        <w:rPr>
          <w:rFonts w:asciiTheme="majorHAnsi" w:hAnsiTheme="majorHAnsi" w:cstheme="majorHAnsi"/>
          <w:kern w:val="0"/>
          <w:sz w:val="32"/>
          <w:lang w:eastAsia="pl-PL"/>
        </w:rPr>
        <w:t>- CRP</w:t>
      </w:r>
      <w:bookmarkEnd w:id="0"/>
      <w:r w:rsidR="00665AAD">
        <w:rPr>
          <w:rFonts w:asciiTheme="majorHAnsi" w:hAnsiTheme="majorHAnsi" w:cstheme="majorHAnsi"/>
          <w:kern w:val="0"/>
          <w:sz w:val="32"/>
          <w:lang w:eastAsia="pl-PL"/>
        </w:rPr>
        <w:t>)</w:t>
      </w:r>
    </w:p>
    <w:p w14:paraId="2B442CA4" w14:textId="3B19F7E2" w:rsidR="00F77218" w:rsidRPr="00052AA8" w:rsidRDefault="0094177F" w:rsidP="00052AA8">
      <w:pPr>
        <w:pStyle w:val="StylNormalny"/>
      </w:pPr>
      <w:r w:rsidRPr="00052AA8">
        <w:t>Na podstawie</w:t>
      </w:r>
      <w:r w:rsidR="00665AAD">
        <w:t xml:space="preserve"> art. 16 ust 1 pkt 1 ustawy z dnia 10 czerwca 2016 r. o działaniach antyterrorystycznych (Dz. U. z 2024 r. poz. 92, 1248 i 1684) i zarządzenia nr 134 Prezesa Rady Ministrów zarządza się co następuje:</w:t>
      </w:r>
      <w:r w:rsidR="005310E0" w:rsidRPr="00052AA8">
        <w:t xml:space="preserve"> </w:t>
      </w:r>
    </w:p>
    <w:p w14:paraId="36F264FE" w14:textId="0C194575" w:rsidR="00665AAD" w:rsidRDefault="00F77218" w:rsidP="00665AAD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bookmarkStart w:id="1" w:name="_Hlk106710228"/>
      <w:r w:rsidRPr="00E85B22">
        <w:rPr>
          <w:rFonts w:asciiTheme="majorHAnsi" w:hAnsiTheme="majorHAnsi"/>
          <w:bCs/>
          <w:sz w:val="28"/>
        </w:rPr>
        <w:t>§</w:t>
      </w:r>
      <w:r w:rsidR="000F4728" w:rsidRPr="00E85B22">
        <w:rPr>
          <w:rFonts w:asciiTheme="majorHAnsi" w:hAnsiTheme="majorHAnsi"/>
          <w:bCs/>
          <w:sz w:val="28"/>
        </w:rPr>
        <w:t xml:space="preserve"> </w:t>
      </w:r>
      <w:r w:rsidRPr="00E85B22">
        <w:rPr>
          <w:rFonts w:asciiTheme="majorHAnsi" w:hAnsiTheme="majorHAnsi"/>
          <w:bCs/>
          <w:sz w:val="28"/>
        </w:rPr>
        <w:t>1</w:t>
      </w:r>
      <w:bookmarkEnd w:id="1"/>
      <w:r w:rsidR="00CC7FEC" w:rsidRPr="00E85B22">
        <w:rPr>
          <w:rFonts w:asciiTheme="majorHAnsi" w:hAnsiTheme="majorHAnsi"/>
          <w:bCs/>
          <w:sz w:val="28"/>
        </w:rPr>
        <w:t>.</w:t>
      </w:r>
    </w:p>
    <w:p w14:paraId="3759D6B4" w14:textId="147B9648" w:rsidR="00BE0E0E" w:rsidRDefault="00665AAD" w:rsidP="00BE0E0E">
      <w:pPr>
        <w:spacing w:line="480" w:lineRule="auto"/>
      </w:pPr>
      <w:r>
        <w:t>Wprowadza się drugi system alarmowy CRP</w:t>
      </w:r>
      <w:r w:rsidR="0052500B">
        <w:t xml:space="preserve"> </w:t>
      </w:r>
      <w:r>
        <w:t>(stopień BRAVO – CRP) na terenie Szkoły Podstawowej nr 109</w:t>
      </w:r>
      <w:r w:rsidR="00BE0E0E">
        <w:t xml:space="preserve">. Wprowadza się zakaz wstępu osób postronnych. </w:t>
      </w:r>
    </w:p>
    <w:p w14:paraId="181943EE" w14:textId="064C03C6" w:rsidR="00665AAD" w:rsidRPr="00665AAD" w:rsidRDefault="00BE0E0E" w:rsidP="00BE0E0E">
      <w:pPr>
        <w:spacing w:line="480" w:lineRule="auto"/>
      </w:pPr>
      <w:r>
        <w:t xml:space="preserve">Dyrektor szkoły </w:t>
      </w:r>
      <w:r w:rsidR="00D30EA4">
        <w:t>rekomenduje,</w:t>
      </w:r>
      <w:r>
        <w:t xml:space="preserve"> aby zwracać uwagę w otoczeniu szkoły na: dziwne zachowujące się osoby, pozostawiony w miejscach publicznych bagaż, podejrzanie wyglądające paczki, samochody, które zaparkowały w miejscach niedozwolonych.</w:t>
      </w:r>
    </w:p>
    <w:p w14:paraId="3AABDCD4" w14:textId="77777777" w:rsidR="00605886" w:rsidRPr="00E85B22" w:rsidRDefault="0094177F" w:rsidP="00E85B22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E85B22">
        <w:rPr>
          <w:rFonts w:asciiTheme="majorHAnsi" w:hAnsiTheme="majorHAnsi"/>
          <w:bCs/>
          <w:sz w:val="28"/>
        </w:rPr>
        <w:t>§</w:t>
      </w:r>
      <w:r w:rsidR="0029589B" w:rsidRPr="00E85B22">
        <w:rPr>
          <w:rFonts w:asciiTheme="majorHAnsi" w:hAnsiTheme="majorHAnsi"/>
          <w:bCs/>
          <w:sz w:val="28"/>
        </w:rPr>
        <w:t xml:space="preserve"> </w:t>
      </w:r>
      <w:r w:rsidRPr="00E85B22">
        <w:rPr>
          <w:rFonts w:asciiTheme="majorHAnsi" w:hAnsiTheme="majorHAnsi"/>
          <w:bCs/>
          <w:sz w:val="28"/>
        </w:rPr>
        <w:t>2</w:t>
      </w:r>
      <w:r w:rsidR="003C715D" w:rsidRPr="00E85B22">
        <w:rPr>
          <w:rFonts w:asciiTheme="majorHAnsi" w:hAnsiTheme="majorHAnsi"/>
          <w:bCs/>
          <w:sz w:val="28"/>
        </w:rPr>
        <w:t>.</w:t>
      </w:r>
    </w:p>
    <w:p w14:paraId="777541D3" w14:textId="1C002E7E" w:rsidR="00D32039" w:rsidRPr="00140D73" w:rsidRDefault="004B4801" w:rsidP="00052AA8">
      <w:pPr>
        <w:pStyle w:val="StylNormalny"/>
      </w:pPr>
      <w:r w:rsidRPr="00140D73">
        <w:t>Zarządzenie wchodzi w życie</w:t>
      </w:r>
      <w:r w:rsidR="00BE0E0E">
        <w:t xml:space="preserve"> od dnia 1 grudnia 2024</w:t>
      </w:r>
      <w:r w:rsidR="00D30EA4">
        <w:t xml:space="preserve"> r</w:t>
      </w:r>
      <w:r w:rsidR="00BE0E0E">
        <w:t>., od godz.00.00, do dnia 28 lutego 2025 r., do godz.23.59.</w:t>
      </w:r>
    </w:p>
    <w:p w14:paraId="7A7AF42E" w14:textId="0C8E8ADD" w:rsidR="0094177F" w:rsidRPr="00140D73" w:rsidRDefault="0094177F" w:rsidP="00052AA8">
      <w:pPr>
        <w:pStyle w:val="StylNormalny"/>
      </w:pPr>
      <w:r w:rsidRPr="00140D73">
        <w:t>Dyrektor Szkoły Podstawowej nr 109</w:t>
      </w:r>
    </w:p>
    <w:p w14:paraId="59F68816" w14:textId="77777777" w:rsidR="0094177F" w:rsidRPr="00BB4E06" w:rsidRDefault="0094177F" w:rsidP="00052AA8">
      <w:pPr>
        <w:pStyle w:val="StylNormalny"/>
      </w:pPr>
      <w:r w:rsidRPr="00BB4E06">
        <w:t>Monika Polaszczyk</w:t>
      </w:r>
    </w:p>
    <w:sectPr w:rsidR="0094177F" w:rsidRPr="00BB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5EB1" w14:textId="77777777" w:rsidR="00554C4B" w:rsidRDefault="00554C4B" w:rsidP="005310E0">
      <w:r>
        <w:separator/>
      </w:r>
    </w:p>
  </w:endnote>
  <w:endnote w:type="continuationSeparator" w:id="0">
    <w:p w14:paraId="51CD92BC" w14:textId="77777777" w:rsidR="00554C4B" w:rsidRDefault="00554C4B" w:rsidP="005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B856" w14:textId="77777777" w:rsidR="00554C4B" w:rsidRDefault="00554C4B" w:rsidP="005310E0">
      <w:r>
        <w:separator/>
      </w:r>
    </w:p>
  </w:footnote>
  <w:footnote w:type="continuationSeparator" w:id="0">
    <w:p w14:paraId="4BF848DF" w14:textId="77777777" w:rsidR="00554C4B" w:rsidRDefault="00554C4B" w:rsidP="005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E5CF0"/>
    <w:multiLevelType w:val="hybridMultilevel"/>
    <w:tmpl w:val="1DA6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num w:numId="1" w16cid:durableId="881333666">
    <w:abstractNumId w:val="1"/>
  </w:num>
  <w:num w:numId="2" w16cid:durableId="4487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7F"/>
    <w:rsid w:val="00003588"/>
    <w:rsid w:val="00043886"/>
    <w:rsid w:val="00052AA8"/>
    <w:rsid w:val="00067317"/>
    <w:rsid w:val="000A29B5"/>
    <w:rsid w:val="000C593B"/>
    <w:rsid w:val="000D609A"/>
    <w:rsid w:val="000F1ACE"/>
    <w:rsid w:val="000F4728"/>
    <w:rsid w:val="00132539"/>
    <w:rsid w:val="00140D73"/>
    <w:rsid w:val="001C0662"/>
    <w:rsid w:val="001E4AFB"/>
    <w:rsid w:val="001E63C4"/>
    <w:rsid w:val="00210C75"/>
    <w:rsid w:val="00231A7A"/>
    <w:rsid w:val="0025145C"/>
    <w:rsid w:val="002569C0"/>
    <w:rsid w:val="00264EB1"/>
    <w:rsid w:val="0029589B"/>
    <w:rsid w:val="003437B1"/>
    <w:rsid w:val="003C715D"/>
    <w:rsid w:val="003E6778"/>
    <w:rsid w:val="00425C26"/>
    <w:rsid w:val="004B4801"/>
    <w:rsid w:val="004D2A2D"/>
    <w:rsid w:val="004D59D6"/>
    <w:rsid w:val="004E6BA6"/>
    <w:rsid w:val="0052500B"/>
    <w:rsid w:val="005310E0"/>
    <w:rsid w:val="00554C4B"/>
    <w:rsid w:val="00605886"/>
    <w:rsid w:val="006209B1"/>
    <w:rsid w:val="006256CF"/>
    <w:rsid w:val="00665AAD"/>
    <w:rsid w:val="0066639F"/>
    <w:rsid w:val="00671C95"/>
    <w:rsid w:val="006A3DB4"/>
    <w:rsid w:val="0073223F"/>
    <w:rsid w:val="00765D42"/>
    <w:rsid w:val="007727AC"/>
    <w:rsid w:val="007B7AD8"/>
    <w:rsid w:val="007E248D"/>
    <w:rsid w:val="008733D7"/>
    <w:rsid w:val="0087488F"/>
    <w:rsid w:val="00880394"/>
    <w:rsid w:val="008816CB"/>
    <w:rsid w:val="00881B51"/>
    <w:rsid w:val="00893CF6"/>
    <w:rsid w:val="0089747F"/>
    <w:rsid w:val="008A25F6"/>
    <w:rsid w:val="0094177F"/>
    <w:rsid w:val="00951465"/>
    <w:rsid w:val="0096393C"/>
    <w:rsid w:val="009C0B3B"/>
    <w:rsid w:val="00A433C8"/>
    <w:rsid w:val="00A54CAF"/>
    <w:rsid w:val="00A56039"/>
    <w:rsid w:val="00A90371"/>
    <w:rsid w:val="00AA5FCB"/>
    <w:rsid w:val="00B07493"/>
    <w:rsid w:val="00BA524D"/>
    <w:rsid w:val="00BC7504"/>
    <w:rsid w:val="00BE0E0E"/>
    <w:rsid w:val="00C202B1"/>
    <w:rsid w:val="00CC7FEC"/>
    <w:rsid w:val="00CF2314"/>
    <w:rsid w:val="00CF3235"/>
    <w:rsid w:val="00D06F47"/>
    <w:rsid w:val="00D30EA4"/>
    <w:rsid w:val="00D311AB"/>
    <w:rsid w:val="00D32039"/>
    <w:rsid w:val="00DB4406"/>
    <w:rsid w:val="00E00CF7"/>
    <w:rsid w:val="00E2545A"/>
    <w:rsid w:val="00E35C1E"/>
    <w:rsid w:val="00E44B22"/>
    <w:rsid w:val="00E660C4"/>
    <w:rsid w:val="00E85B22"/>
    <w:rsid w:val="00E95715"/>
    <w:rsid w:val="00EB073D"/>
    <w:rsid w:val="00ED158A"/>
    <w:rsid w:val="00F3431E"/>
    <w:rsid w:val="00F77218"/>
    <w:rsid w:val="00F87483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294F5"/>
  <w15:chartTrackingRefBased/>
  <w15:docId w15:val="{A4D732B4-7226-4EE4-87CC-7275649C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26"/>
    <w:pPr>
      <w:spacing w:after="240" w:line="360" w:lineRule="auto"/>
    </w:pPr>
    <w:rPr>
      <w:rFonts w:ascii="Calibri" w:eastAsia="Times New Roman" w:hAnsi="Calibri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7FEC"/>
    <w:pPr>
      <w:keepNext/>
      <w:outlineLvl w:val="0"/>
    </w:pPr>
    <w:rPr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85B22"/>
    <w:pPr>
      <w:keepNext/>
      <w:spacing w:after="0" w:line="240" w:lineRule="auto"/>
      <w:jc w:val="center"/>
      <w:outlineLvl w:val="1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94177F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94177F"/>
    <w:rPr>
      <w:szCs w:val="24"/>
    </w:rPr>
  </w:style>
  <w:style w:type="character" w:customStyle="1" w:styleId="Styl1Znak">
    <w:name w:val="Styl1 Znak"/>
    <w:basedOn w:val="Domylnaczcionkaakapitu"/>
    <w:link w:val="Styl1"/>
    <w:rsid w:val="0094177F"/>
    <w:rPr>
      <w:rFonts w:asciiTheme="minorHAnsi" w:eastAsia="Times New Roman" w:hAnsiTheme="minorHAnsi" w:cstheme="minorHAnsi"/>
      <w:b/>
      <w:bCs/>
      <w:sz w:val="28"/>
      <w:szCs w:val="28"/>
      <w:lang w:eastAsia="pl-PL"/>
    </w:rPr>
  </w:style>
  <w:style w:type="character" w:customStyle="1" w:styleId="Styl2Znak">
    <w:name w:val="Styl2 Znak"/>
    <w:basedOn w:val="Styl1Znak"/>
    <w:link w:val="Styl2"/>
    <w:rsid w:val="0094177F"/>
    <w:rPr>
      <w:rFonts w:asciiTheme="minorHAnsi" w:eastAsia="Times New Roman" w:hAnsiTheme="minorHAnsi" w:cstheme="minorHAnsi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177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177F"/>
    <w:rPr>
      <w:rFonts w:eastAsia="Times New Roman"/>
      <w:sz w:val="28"/>
      <w:szCs w:val="24"/>
      <w:lang w:eastAsia="pl-PL"/>
    </w:rPr>
  </w:style>
  <w:style w:type="paragraph" w:customStyle="1" w:styleId="Standard">
    <w:name w:val="Standard"/>
    <w:rsid w:val="0094177F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0E0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0E0"/>
    <w:rPr>
      <w:rFonts w:eastAsia="Times New Roman"/>
      <w:szCs w:val="24"/>
      <w:lang w:eastAsia="pl-PL"/>
    </w:rPr>
  </w:style>
  <w:style w:type="character" w:styleId="Hipercze">
    <w:name w:val="Hyperlink"/>
    <w:uiPriority w:val="99"/>
    <w:rsid w:val="005310E0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CC7FEC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E85B22"/>
    <w:rPr>
      <w:rFonts w:eastAsia="Times New Roman"/>
      <w:b/>
      <w:szCs w:val="24"/>
      <w:lang w:eastAsia="pl-PL"/>
    </w:rPr>
  </w:style>
  <w:style w:type="paragraph" w:customStyle="1" w:styleId="StylNormalny">
    <w:name w:val="Styl Normalny"/>
    <w:basedOn w:val="Normalny"/>
    <w:link w:val="StylNormalnyZnak"/>
    <w:autoRedefine/>
    <w:qFormat/>
    <w:rsid w:val="00052AA8"/>
    <w:pPr>
      <w:spacing w:after="360" w:line="480" w:lineRule="auto"/>
      <w:contextualSpacing/>
    </w:pPr>
    <w:rPr>
      <w:rFonts w:asciiTheme="minorHAnsi" w:hAnsiTheme="minorHAnsi" w:cstheme="minorHAnsi"/>
    </w:rPr>
  </w:style>
  <w:style w:type="character" w:customStyle="1" w:styleId="StylNormalnyZnak">
    <w:name w:val="Styl Normalny Znak"/>
    <w:link w:val="StylNormalny"/>
    <w:rsid w:val="00052AA8"/>
    <w:rPr>
      <w:rFonts w:asciiTheme="minorHAnsi" w:eastAsia="Times New Roman" w:hAnsiTheme="minorHAnsi" w:cstheme="minorHAnsi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1/2023/2024 – w sprawie zapisywania uczniów na zajęcia z religii, etyki i wychowania do życia w rodzinie. – Szkoła Podstawowa nr 109 w Łodzi</vt:lpstr>
    </vt:vector>
  </TitlesOfParts>
  <Company>Szkoła Podstawowa nr 109 w Łodzi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/2024/2025 Dyrektora Szkoły Podstawowej nr 109 w Łodzi z dnia 28.11.2024 r. w sprawie wprowadzenia drugiego stopnia alarmowego CRP (stopień BRAVO - CRP)</dc:title>
  <dc:subject/>
  <dc:creator>Szkoła Podstawowa nr 109 w Łodzi</dc:creator>
  <cp:keywords/>
  <dc:description/>
  <cp:lastModifiedBy>Bożena Piekarska</cp:lastModifiedBy>
  <cp:revision>11</cp:revision>
  <dcterms:created xsi:type="dcterms:W3CDTF">2024-11-28T10:36:00Z</dcterms:created>
  <dcterms:modified xsi:type="dcterms:W3CDTF">2024-12-02T11:16:00Z</dcterms:modified>
</cp:coreProperties>
</file>