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1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2016"/>
        <w:gridCol w:w="10778"/>
      </w:tblGrid>
      <w:tr w:rsidR="0099177C" w:rsidRPr="002C5471" w14:paraId="76ECCEB0" w14:textId="4AA828F7" w:rsidTr="0099177C">
        <w:trPr>
          <w:trHeight w:val="32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5911" w14:textId="789E8CFA" w:rsidR="0099177C" w:rsidRPr="001242F8" w:rsidRDefault="0099177C" w:rsidP="0093728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FFF3" w14:textId="580E130F" w:rsidR="0099177C" w:rsidRPr="001242F8" w:rsidRDefault="0099177C" w:rsidP="00594189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242F8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Przenośny komputer dla ucznia, wraz z oprogramowaniem</w:t>
            </w:r>
          </w:p>
        </w:tc>
        <w:tc>
          <w:tcPr>
            <w:tcW w:w="10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663D" w14:textId="77777777" w:rsidR="0099177C" w:rsidRPr="00120702" w:rsidRDefault="0099177C" w:rsidP="002D64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Wymagania minimalne:</w:t>
            </w:r>
          </w:p>
          <w:p w14:paraId="6D4E2F70" w14:textId="77777777" w:rsidR="0099177C" w:rsidRPr="00120702" w:rsidRDefault="0099177C" w:rsidP="002D645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B7ED080" w14:textId="77777777" w:rsidR="0099177C" w:rsidRPr="00120702" w:rsidRDefault="0099177C" w:rsidP="00BB017B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Wydajność obliczeniowa</w:t>
            </w:r>
          </w:p>
          <w:p w14:paraId="7B119F3B" w14:textId="77777777" w:rsidR="0099177C" w:rsidRPr="00120702" w:rsidRDefault="0099177C" w:rsidP="002D64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Procesor wielordzeniowy, zgodny z architekturą x86, możliwość uruchamiania aplikacji  64-bitowych, zaprojektowany do pracy w komputerach przenośnych, o średniej wydajności ocenianej na co najmniej 7000 pkt w teście </w:t>
            </w: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PassMark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 High End </w:t>
            </w: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CPU’s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 wg wyników na </w:t>
            </w:r>
            <w:hyperlink r:id="rId8" w:history="1">
              <w:r w:rsidRPr="00120702">
                <w:rPr>
                  <w:rFonts w:asciiTheme="minorHAnsi" w:hAnsiTheme="minorHAnsi" w:cstheme="minorHAnsi"/>
                  <w:color w:val="0000FF"/>
                  <w:sz w:val="16"/>
                  <w:szCs w:val="16"/>
                  <w:u w:val="single"/>
                </w:rPr>
                <w:t>http://www.cpubenchmark.net/high_end_cpus.html</w:t>
              </w:r>
            </w:hyperlink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 lub </w:t>
            </w:r>
            <w:hyperlink r:id="rId9" w:history="1">
              <w:r w:rsidRPr="00120702">
                <w:rPr>
                  <w:rFonts w:asciiTheme="minorHAnsi" w:hAnsiTheme="minorHAnsi" w:cstheme="minorHAnsi"/>
                  <w:color w:val="0000FF"/>
                  <w:sz w:val="16"/>
                  <w:szCs w:val="16"/>
                  <w:u w:val="single"/>
                </w:rPr>
                <w:t>http://www.cpubenchmark.net/mid_range_cpus.html</w:t>
              </w:r>
            </w:hyperlink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6E168774" w14:textId="77777777" w:rsidR="0099177C" w:rsidRPr="00120702" w:rsidRDefault="0099177C" w:rsidP="002D64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wszystkie komponenty wchodzące w skład komputera są ze sobą kompatybilne i nie obniżają jego wydajności; nie dopuszcza się aby zaoferowane komponenty komputera pracowały na parametrach niższych/mniejszych niż wymagane przez zamawiającego</w:t>
            </w:r>
          </w:p>
          <w:p w14:paraId="71575211" w14:textId="77777777" w:rsidR="0099177C" w:rsidRPr="00120702" w:rsidRDefault="0099177C" w:rsidP="00BB017B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Pamięć operacyjna</w:t>
            </w:r>
          </w:p>
          <w:p w14:paraId="3DF449CA" w14:textId="77777777" w:rsidR="0099177C" w:rsidRPr="00120702" w:rsidRDefault="0099177C" w:rsidP="002D64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minimum 8 GB RAM, możliwość rozbudowy do 32 GB</w:t>
            </w:r>
          </w:p>
          <w:p w14:paraId="5FBFAEB6" w14:textId="77777777" w:rsidR="0099177C" w:rsidRPr="00120702" w:rsidRDefault="0099177C" w:rsidP="00BB017B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Karta graficzna</w:t>
            </w:r>
          </w:p>
          <w:p w14:paraId="579E5E46" w14:textId="77777777" w:rsidR="0099177C" w:rsidRPr="00120702" w:rsidRDefault="0099177C" w:rsidP="002D64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obsługiwana przez DirectX w wersji co najmniej 12 i </w:t>
            </w: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OpenGL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 w wersji co najmniej 4</w:t>
            </w:r>
          </w:p>
          <w:p w14:paraId="71937B51" w14:textId="77777777" w:rsidR="0099177C" w:rsidRPr="00120702" w:rsidRDefault="0099177C" w:rsidP="00BB017B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bCs/>
                <w:sz w:val="16"/>
                <w:szCs w:val="16"/>
              </w:rPr>
              <w:t>wyświetlacz/Ekran</w:t>
            </w:r>
          </w:p>
          <w:p w14:paraId="41EED51A" w14:textId="77777777" w:rsidR="0099177C" w:rsidRPr="00120702" w:rsidRDefault="0099177C" w:rsidP="00BB01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wielkość w zakresie 15”-15,6”,</w:t>
            </w:r>
          </w:p>
          <w:p w14:paraId="027217E5" w14:textId="77777777" w:rsidR="0099177C" w:rsidRPr="00120702" w:rsidRDefault="0099177C" w:rsidP="00BB01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rozdzielczość nominalna minimum 1920 pikseli na minimum 1080 pikseli,</w:t>
            </w:r>
          </w:p>
          <w:p w14:paraId="6E0B70AC" w14:textId="77777777" w:rsidR="0099177C" w:rsidRPr="00120702" w:rsidRDefault="0099177C" w:rsidP="00BB01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matowy, jasność minimum 220 cd/m</w:t>
            </w:r>
            <w:r w:rsidRPr="00120702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2</w:t>
            </w: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47EE7770" w14:textId="77777777" w:rsidR="0099177C" w:rsidRPr="00120702" w:rsidRDefault="0099177C" w:rsidP="002D64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obsługa ekranu zewnętrznego o rozdzielczości minimum 1920 na minimum 1080 pikseli</w:t>
            </w:r>
          </w:p>
          <w:p w14:paraId="2268E552" w14:textId="77777777" w:rsidR="0099177C" w:rsidRPr="00120702" w:rsidRDefault="0099177C" w:rsidP="00BB017B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bCs/>
                <w:sz w:val="16"/>
                <w:szCs w:val="16"/>
              </w:rPr>
              <w:t>dwa dyski;</w:t>
            </w:r>
          </w:p>
          <w:p w14:paraId="2D324844" w14:textId="77777777" w:rsidR="0099177C" w:rsidRPr="00120702" w:rsidRDefault="0099177C" w:rsidP="00BB017B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SSD </w:t>
            </w: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pojemność minimum 250 GB</w:t>
            </w:r>
          </w:p>
          <w:p w14:paraId="7D0B2B7F" w14:textId="77777777" w:rsidR="0099177C" w:rsidRPr="00120702" w:rsidRDefault="0099177C" w:rsidP="00BB017B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HDD 1TB</w:t>
            </w:r>
          </w:p>
          <w:p w14:paraId="30909C53" w14:textId="77777777" w:rsidR="0099177C" w:rsidRPr="00120702" w:rsidRDefault="0099177C" w:rsidP="00BB017B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bCs/>
                <w:sz w:val="16"/>
                <w:szCs w:val="16"/>
              </w:rPr>
              <w:t>Wbudowany napęd DVD</w:t>
            </w:r>
          </w:p>
          <w:p w14:paraId="36C9F94A" w14:textId="77777777" w:rsidR="0099177C" w:rsidRPr="00120702" w:rsidRDefault="0099177C" w:rsidP="00BB017B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bCs/>
                <w:sz w:val="16"/>
                <w:szCs w:val="16"/>
              </w:rPr>
              <w:t>Wyposażenie</w:t>
            </w:r>
          </w:p>
          <w:p w14:paraId="7D6D5D40" w14:textId="77777777" w:rsidR="0099177C" w:rsidRPr="00120702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karta dźwiękowa zintegrowana z płytą główną,</w:t>
            </w:r>
          </w:p>
          <w:p w14:paraId="679F6A7E" w14:textId="77777777" w:rsidR="0099177C" w:rsidRPr="00120702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mikrofon, kamera i głośniki zintegrowane w obudowie laptopa,</w:t>
            </w:r>
          </w:p>
          <w:p w14:paraId="69C5428E" w14:textId="77777777" w:rsidR="0099177C" w:rsidRPr="00120702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zintegrowana w obudowie karta </w:t>
            </w: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WiFi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 IEEE 802.11 a/b/g/n,</w:t>
            </w:r>
          </w:p>
          <w:p w14:paraId="4F97392C" w14:textId="77777777" w:rsidR="0099177C" w:rsidRPr="00120702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wbudowany interfejs RJ-45 obsługujący sieci 10/100/1000BASE-T,</w:t>
            </w:r>
          </w:p>
          <w:p w14:paraId="777922ED" w14:textId="77777777" w:rsidR="0099177C" w:rsidRPr="00120702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co najmniej 3 porty USB w tym co najmniej 2 porty USB 3.0,</w:t>
            </w:r>
          </w:p>
          <w:p w14:paraId="7D3DC50C" w14:textId="77777777" w:rsidR="0099177C" w:rsidRPr="00120702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interfejs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HDMI </w:t>
            </w: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/</w:t>
            </w: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lub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DisplayPort/mini DisplayPort,</w:t>
            </w:r>
          </w:p>
          <w:p w14:paraId="45BD4D61" w14:textId="77777777" w:rsidR="0099177C" w:rsidRPr="00120702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wbudowany czytnik kart SDXC/ SDXC,</w:t>
            </w:r>
          </w:p>
          <w:p w14:paraId="0A4E4AFF" w14:textId="77777777" w:rsidR="0099177C" w:rsidRPr="00120702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zintegrowany w obudowie Bluetooth minimum 4.0,</w:t>
            </w:r>
          </w:p>
          <w:p w14:paraId="789FDA6C" w14:textId="77777777" w:rsidR="0099177C" w:rsidRPr="00120702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zintegrowania klawiatura z 12 klawiszami funkcyjnymi i 4 klawiszami strzałek,</w:t>
            </w:r>
          </w:p>
          <w:p w14:paraId="278B4D82" w14:textId="77777777" w:rsidR="0099177C" w:rsidRPr="00120702" w:rsidRDefault="0099177C" w:rsidP="002D645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porty audio: wejście na mikrofon, wyjście na słuchawki (dopuszcza się </w:t>
            </w: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combo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),</w:t>
            </w:r>
          </w:p>
          <w:p w14:paraId="262939D6" w14:textId="77777777" w:rsidR="0099177C" w:rsidRPr="00120702" w:rsidRDefault="0099177C" w:rsidP="00BB017B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System operacyjny</w:t>
            </w:r>
          </w:p>
          <w:p w14:paraId="169C96C5" w14:textId="77777777" w:rsidR="0099177C" w:rsidRPr="00120702" w:rsidRDefault="0099177C" w:rsidP="00BB017B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zainstalowany </w:t>
            </w:r>
            <w:r w:rsidRPr="0012070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system operacyjny umożliwiający szyfrowanie danych, pracę grupową oraz pracę w domenie</w:t>
            </w: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, zapewniający pełną współpracę (kompatybilność) ze środowiskiem sieciowym oraz aplikacjami funkcjonującymi w administracji państwowej; nie dopuszcza się w tym zakresie licencji oraz nośników </w:t>
            </w:r>
            <w:r w:rsidRPr="00120702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pochodzących z rynku wtórnego, umieszczony na obudowie Certyfikat Autentyczności w postaci specjalnej naklejki zabezpieczającej lub załączone oświadczenie wykonawcy lub producenta komputera, potwierdzające legalność dostarczonego oprogramowania systemowego.</w:t>
            </w:r>
          </w:p>
          <w:p w14:paraId="1050B6BF" w14:textId="77777777" w:rsidR="0099177C" w:rsidRPr="00120702" w:rsidRDefault="0099177C" w:rsidP="00BB017B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Obudowa umożliwia zastosowanie zabezpieczenia fizycznego w postaci linki metalowej (złącze blokady typu </w:t>
            </w:r>
            <w:proofErr w:type="spellStart"/>
            <w:r w:rsidRPr="0012070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Kensington</w:t>
            </w:r>
            <w:proofErr w:type="spellEnd"/>
            <w:r w:rsidRPr="0012070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). Akumulator Li-</w:t>
            </w:r>
            <w:proofErr w:type="spellStart"/>
            <w:r w:rsidRPr="0012070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Ion</w:t>
            </w:r>
            <w:proofErr w:type="spellEnd"/>
            <w:r w:rsidRPr="0012070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i/lub Li-Po o pojemności minimum 40Wh.</w:t>
            </w:r>
          </w:p>
          <w:p w14:paraId="037F7330" w14:textId="77777777" w:rsidR="0099177C" w:rsidRPr="00120702" w:rsidRDefault="0099177C" w:rsidP="002D64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Komputery posiadają deklarację zgodności CE.</w:t>
            </w:r>
          </w:p>
          <w:p w14:paraId="4B72BBF3" w14:textId="54D0A089" w:rsidR="0099177C" w:rsidRPr="00120702" w:rsidRDefault="0099177C" w:rsidP="002D64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komputery spełniają wszystkie wymagania normy Energy Star 5.x lub nowszej.</w:t>
            </w:r>
          </w:p>
          <w:p w14:paraId="62AB88BA" w14:textId="69A9230E" w:rsidR="0099177C" w:rsidRPr="00120702" w:rsidRDefault="0099177C" w:rsidP="002D6459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01E305F" w14:textId="0AFF21A1" w:rsidR="0099177C" w:rsidRPr="00120702" w:rsidRDefault="0099177C" w:rsidP="0012070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W zestawie z myszą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4B6366F4" w14:textId="77D1A119" w:rsidR="0099177C" w:rsidRPr="00120702" w:rsidRDefault="0099177C" w:rsidP="00120702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Wymagania minimalne:</w:t>
            </w:r>
          </w:p>
          <w:p w14:paraId="3F7173AF" w14:textId="77777777" w:rsidR="0099177C" w:rsidRPr="00120702" w:rsidRDefault="0099177C" w:rsidP="00120702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8B2C7F9" w14:textId="613282C1" w:rsidR="0099177C" w:rsidRPr="00120702" w:rsidRDefault="0099177C" w:rsidP="002D64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Mysz optyczna bezprzewodowa z kółkiem, trzy przyciski (jeden w kółku), typ połączenia: USB </w:t>
            </w: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nanoodbiornik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, wymiary odbiornika nie więcej niż (wysokość x szerokość x głębokość): 14,4 x 18,7 x 6,1 mm, łączność bezprzewodowa w paśmie 2,4 GHz rozdzielczość 1000dpi, mysz musi działać precyzyjnie bez konieczności użycia podkładki (blat biurka, ciemne powierzchnie), instalacja myszy typu plug and </w:t>
            </w: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play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, , zasilanie 1 bateria typu AA, zasięg ok. 10m, waga z baterią maksymalnie 92 g.</w:t>
            </w:r>
          </w:p>
          <w:p w14:paraId="30386E91" w14:textId="194B6C8E" w:rsidR="0099177C" w:rsidRPr="00120702" w:rsidRDefault="0099177C" w:rsidP="00453629">
            <w:pPr>
              <w:shd w:val="clear" w:color="auto" w:fill="FFFFFF"/>
              <w:textAlignment w:val="baseline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177C" w:rsidRPr="002C5471" w14:paraId="342E5113" w14:textId="7FF66B31" w:rsidTr="0099177C">
        <w:trPr>
          <w:trHeight w:val="3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19FC" w14:textId="736A38A7" w:rsidR="0099177C" w:rsidRPr="001242F8" w:rsidRDefault="0099177C" w:rsidP="0093728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225BA" w14:textId="46A08D3F" w:rsidR="0099177C" w:rsidRPr="001242F8" w:rsidRDefault="0099177C" w:rsidP="00594189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242F8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Przenośny komputer dla nauczyciela, wraz z oprogramowaniem</w:t>
            </w:r>
          </w:p>
        </w:tc>
        <w:tc>
          <w:tcPr>
            <w:tcW w:w="10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4A27" w14:textId="77777777" w:rsidR="0099177C" w:rsidRPr="001242F8" w:rsidRDefault="0099177C" w:rsidP="00342D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Wymagania minimalne:</w:t>
            </w:r>
          </w:p>
          <w:p w14:paraId="18F68FF7" w14:textId="77777777" w:rsidR="0099177C" w:rsidRPr="001242F8" w:rsidRDefault="0099177C" w:rsidP="00342D8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5FDA962" w14:textId="4CAFB1E5" w:rsidR="0099177C" w:rsidRPr="001242F8" w:rsidRDefault="0099177C" w:rsidP="00BB017B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Wydajność obliczeniowa</w:t>
            </w:r>
          </w:p>
          <w:p w14:paraId="2F57E65A" w14:textId="77777777" w:rsidR="0099177C" w:rsidRPr="001242F8" w:rsidRDefault="0099177C" w:rsidP="00342D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Procesor wielordzeniowy, zgodny z architekturą x86, możliwość uruchamiania aplikacji  64-bitowych, zaprojektowany do pracy w komputerach przenośnych, o średniej wydajności ocenianej na co najmniej 11000 pkt w teście </w:t>
            </w:r>
            <w:proofErr w:type="spellStart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PassMark</w:t>
            </w:r>
            <w:proofErr w:type="spellEnd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 High End </w:t>
            </w:r>
            <w:proofErr w:type="spellStart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CPU’s</w:t>
            </w:r>
            <w:proofErr w:type="spellEnd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 wg wyników na </w:t>
            </w:r>
            <w:hyperlink r:id="rId10" w:history="1">
              <w:r w:rsidRPr="001242F8">
                <w:rPr>
                  <w:rFonts w:asciiTheme="minorHAnsi" w:hAnsiTheme="minorHAnsi" w:cstheme="minorHAnsi"/>
                  <w:color w:val="0000FF"/>
                  <w:sz w:val="16"/>
                  <w:szCs w:val="16"/>
                  <w:u w:val="single"/>
                </w:rPr>
                <w:t>http://www.cpubenchmark.net/high_end_cpus.html</w:t>
              </w:r>
            </w:hyperlink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 lub </w:t>
            </w:r>
            <w:hyperlink r:id="rId11" w:history="1">
              <w:r w:rsidRPr="001242F8">
                <w:rPr>
                  <w:rFonts w:asciiTheme="minorHAnsi" w:hAnsiTheme="minorHAnsi" w:cstheme="minorHAnsi"/>
                  <w:color w:val="0000FF"/>
                  <w:sz w:val="16"/>
                  <w:szCs w:val="16"/>
                  <w:u w:val="single"/>
                </w:rPr>
                <w:t>http://www.cpubenchmark.net/mid_range_cpus.html</w:t>
              </w:r>
            </w:hyperlink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5A2CC4B0" w14:textId="77777777" w:rsidR="0099177C" w:rsidRPr="001242F8" w:rsidRDefault="0099177C" w:rsidP="00342D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wszystkie komponenty wchodzące w skład komputera są ze sobą kompatybilne i nie obniżają jego wydajności; nie dopuszcza się aby zaoferowane komponenty komputera pracowały na parametrach niższych/mniejszych niż wymagane przez zamawiającego</w:t>
            </w:r>
          </w:p>
          <w:p w14:paraId="02828469" w14:textId="77777777" w:rsidR="0099177C" w:rsidRPr="001242F8" w:rsidRDefault="0099177C" w:rsidP="00BB017B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Pamięć operacyjna</w:t>
            </w:r>
          </w:p>
          <w:p w14:paraId="641E55E8" w14:textId="77777777" w:rsidR="0099177C" w:rsidRPr="001242F8" w:rsidRDefault="0099177C" w:rsidP="00342D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minimum 8 GB RAM, możliwość rozbudowy do 32 GB</w:t>
            </w:r>
          </w:p>
          <w:p w14:paraId="7AD29419" w14:textId="77777777" w:rsidR="0099177C" w:rsidRPr="001242F8" w:rsidRDefault="0099177C" w:rsidP="00BB017B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Karta graficzna</w:t>
            </w:r>
          </w:p>
          <w:p w14:paraId="7B888CB9" w14:textId="77777777" w:rsidR="0099177C" w:rsidRPr="001242F8" w:rsidRDefault="0099177C" w:rsidP="00342D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obsługiwana przez DirectX w wersji co najmniej 12 i </w:t>
            </w:r>
            <w:proofErr w:type="spellStart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OpenGL</w:t>
            </w:r>
            <w:proofErr w:type="spellEnd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 w wersji co najmniej 4</w:t>
            </w:r>
          </w:p>
          <w:p w14:paraId="408B88F9" w14:textId="77777777" w:rsidR="0099177C" w:rsidRPr="001242F8" w:rsidRDefault="0099177C" w:rsidP="00BB017B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bCs/>
                <w:sz w:val="16"/>
                <w:szCs w:val="16"/>
              </w:rPr>
              <w:t>wyświetlacz/Ekran</w:t>
            </w:r>
          </w:p>
          <w:p w14:paraId="4412845C" w14:textId="77777777" w:rsidR="0099177C" w:rsidRPr="001242F8" w:rsidRDefault="0099177C" w:rsidP="00BB01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wielkość w zakresie 15”-15,6”,</w:t>
            </w:r>
          </w:p>
          <w:p w14:paraId="156C9757" w14:textId="77777777" w:rsidR="0099177C" w:rsidRPr="001242F8" w:rsidRDefault="0099177C" w:rsidP="00BB01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rozdzielczość nominalna minimum 1920 pikseli na minimum 1080 pikseli,</w:t>
            </w:r>
          </w:p>
          <w:p w14:paraId="01F696E3" w14:textId="77777777" w:rsidR="0099177C" w:rsidRPr="001242F8" w:rsidRDefault="0099177C" w:rsidP="00BB01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matowy, jasność minimum 220 cd/m</w:t>
            </w:r>
            <w:r w:rsidRPr="001242F8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2</w:t>
            </w: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,</w:t>
            </w:r>
          </w:p>
          <w:p w14:paraId="6C07315E" w14:textId="77777777" w:rsidR="0099177C" w:rsidRPr="001242F8" w:rsidRDefault="0099177C" w:rsidP="00342D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obsługa ekranu zewnętrznego o rozdzielczości minimum 1920 na minimum 1080 pikseli</w:t>
            </w:r>
          </w:p>
          <w:p w14:paraId="6AFDD81D" w14:textId="77777777" w:rsidR="0099177C" w:rsidRPr="001242F8" w:rsidRDefault="0099177C" w:rsidP="00BB017B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bCs/>
                <w:sz w:val="16"/>
                <w:szCs w:val="16"/>
              </w:rPr>
              <w:t>dwa dyski;</w:t>
            </w:r>
          </w:p>
          <w:p w14:paraId="2758AFC5" w14:textId="77777777" w:rsidR="0099177C" w:rsidRPr="001242F8" w:rsidRDefault="0099177C" w:rsidP="00BB017B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SSD </w:t>
            </w: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pojemność minimum 250 GB</w:t>
            </w:r>
          </w:p>
          <w:p w14:paraId="105BED50" w14:textId="77777777" w:rsidR="0099177C" w:rsidRPr="001242F8" w:rsidRDefault="0099177C" w:rsidP="00BB017B">
            <w:pPr>
              <w:pStyle w:val="Akapitzlist"/>
              <w:numPr>
                <w:ilvl w:val="0"/>
                <w:numId w:val="6"/>
              </w:numPr>
              <w:ind w:left="284" w:hanging="284"/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HDD 1TB</w:t>
            </w:r>
          </w:p>
          <w:p w14:paraId="31ABDA40" w14:textId="77777777" w:rsidR="0099177C" w:rsidRPr="001242F8" w:rsidRDefault="0099177C" w:rsidP="00BB017B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bCs/>
                <w:sz w:val="16"/>
                <w:szCs w:val="16"/>
              </w:rPr>
              <w:lastRenderedPageBreak/>
              <w:t>Wyposażenie;</w:t>
            </w:r>
          </w:p>
          <w:p w14:paraId="28E087F7" w14:textId="77777777" w:rsidR="0099177C" w:rsidRPr="001242F8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karta dźwiękowa zintegrowana z płytą główną,</w:t>
            </w:r>
          </w:p>
          <w:p w14:paraId="48CCE9D8" w14:textId="77777777" w:rsidR="0099177C" w:rsidRPr="001242F8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mikrofon, kamera i głośniki zintegrowane w obudowie laptopa,</w:t>
            </w:r>
          </w:p>
          <w:p w14:paraId="7833D882" w14:textId="77777777" w:rsidR="0099177C" w:rsidRPr="001242F8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zintegrowana w obudowie karta </w:t>
            </w:r>
            <w:proofErr w:type="spellStart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WiFi</w:t>
            </w:r>
            <w:proofErr w:type="spellEnd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 IEEE 802.11 a/b/g/n,</w:t>
            </w:r>
          </w:p>
          <w:p w14:paraId="7805F9A5" w14:textId="77777777" w:rsidR="0099177C" w:rsidRPr="001242F8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wbudowany interfejs RJ-45 obsługujący sieci 10/100/1000BASE-T,</w:t>
            </w:r>
          </w:p>
          <w:p w14:paraId="18472A0D" w14:textId="77777777" w:rsidR="0099177C" w:rsidRPr="001242F8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co najmniej 4 porty USB w tym co najmniej (1xUSB 3.2 Gen2 Typ C, 1xUSB 3.1)</w:t>
            </w:r>
          </w:p>
          <w:p w14:paraId="7D24F8FB" w14:textId="77777777" w:rsidR="0099177C" w:rsidRPr="001242F8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proofErr w:type="spellStart"/>
            <w:r w:rsidRPr="001242F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interfejs</w:t>
            </w:r>
            <w:proofErr w:type="spellEnd"/>
            <w:r w:rsidRPr="001242F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HDMI </w:t>
            </w:r>
            <w:proofErr w:type="spellStart"/>
            <w:r w:rsidRPr="001242F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i</w:t>
            </w:r>
            <w:proofErr w:type="spellEnd"/>
            <w:r w:rsidRPr="001242F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/</w:t>
            </w:r>
            <w:proofErr w:type="spellStart"/>
            <w:r w:rsidRPr="001242F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lub</w:t>
            </w:r>
            <w:proofErr w:type="spellEnd"/>
            <w:r w:rsidRPr="001242F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DisplayPort/mini DisplayPort,</w:t>
            </w:r>
          </w:p>
          <w:p w14:paraId="0E70A13C" w14:textId="77777777" w:rsidR="0099177C" w:rsidRPr="001242F8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wbudowany czytnik kart,</w:t>
            </w:r>
          </w:p>
          <w:p w14:paraId="11E62B94" w14:textId="77777777" w:rsidR="0099177C" w:rsidRPr="001242F8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zintegrowany w obudowie Bluetooth minimum 4.0,</w:t>
            </w:r>
          </w:p>
          <w:p w14:paraId="462289C2" w14:textId="77777777" w:rsidR="0099177C" w:rsidRPr="001242F8" w:rsidRDefault="0099177C" w:rsidP="00BB017B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zintegrowania podświetlana klawiatura z 12 klawiszami funkcyjnymi i 4 klawiszami strzałek,</w:t>
            </w:r>
          </w:p>
          <w:p w14:paraId="360BABC6" w14:textId="77777777" w:rsidR="0099177C" w:rsidRPr="001242F8" w:rsidRDefault="0099177C" w:rsidP="00342D86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porty audio: wejście na mikrofon, wyjście na słuchawki (dopuszcza się </w:t>
            </w:r>
            <w:proofErr w:type="spellStart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combo</w:t>
            </w:r>
            <w:proofErr w:type="spellEnd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),</w:t>
            </w:r>
          </w:p>
          <w:p w14:paraId="78C98BAA" w14:textId="77777777" w:rsidR="0099177C" w:rsidRPr="001242F8" w:rsidRDefault="0099177C" w:rsidP="00BB017B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System operacyjny</w:t>
            </w:r>
          </w:p>
          <w:p w14:paraId="66FFF68F" w14:textId="77777777" w:rsidR="0099177C" w:rsidRPr="001242F8" w:rsidRDefault="0099177C" w:rsidP="00BB017B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zainstalowany </w:t>
            </w:r>
            <w:r w:rsidRPr="001242F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system operacyjny umożliwiający szyfrowanie danych, pracę grupową oraz pracę w domenie</w:t>
            </w: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, zapewniający pełną współpracę (kompatybilność) ze środowiskiem sieciowym oraz aplikacjami funkcjonującymi w administracji państwowej; nie dopuszcza się w tym zakresie licencji oraz nośników pochodzących z rynku wtórnego, umieszczony na obudowie Certyfikat Autentyczności w postaci specjalnej naklejki zabezpieczającej lub załączone oświadczenie wykonawcy lub producenta komputera, potwierdzające legalność dostarczonego oprogramowania systemowego.</w:t>
            </w:r>
          </w:p>
          <w:p w14:paraId="04A2CB42" w14:textId="77777777" w:rsidR="0099177C" w:rsidRPr="001242F8" w:rsidRDefault="0099177C" w:rsidP="00BB017B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Obudowa umożliwia zastosowanie zabezpieczenia fizycznego w postaci linki metalowej (złącze blokady typu </w:t>
            </w:r>
            <w:proofErr w:type="spellStart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Kensington</w:t>
            </w:r>
            <w:proofErr w:type="spellEnd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). Akumulator Li-</w:t>
            </w:r>
            <w:proofErr w:type="spellStart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Ion</w:t>
            </w:r>
            <w:proofErr w:type="spellEnd"/>
            <w:r w:rsidRPr="001242F8">
              <w:rPr>
                <w:rFonts w:asciiTheme="minorHAnsi" w:hAnsiTheme="minorHAnsi" w:cstheme="minorHAnsi"/>
                <w:sz w:val="16"/>
                <w:szCs w:val="16"/>
              </w:rPr>
              <w:t xml:space="preserve"> i/lub Li-Po o pojemności minimum 36Wh.</w:t>
            </w:r>
          </w:p>
          <w:p w14:paraId="745C4764" w14:textId="77777777" w:rsidR="0099177C" w:rsidRPr="001242F8" w:rsidRDefault="0099177C" w:rsidP="00342D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Komputery posiadają deklarację zgodności CE.</w:t>
            </w:r>
          </w:p>
          <w:p w14:paraId="132BABCF" w14:textId="1698F084" w:rsidR="0099177C" w:rsidRDefault="0099177C" w:rsidP="00342D8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sz w:val="16"/>
                <w:szCs w:val="16"/>
              </w:rPr>
              <w:t>komputery spełniają wszystkie wymagania normy Energy Star 5.x lub nowszej.</w:t>
            </w:r>
          </w:p>
          <w:p w14:paraId="044FA849" w14:textId="7EF7B210" w:rsidR="0099177C" w:rsidRDefault="0099177C" w:rsidP="00342D8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CE5C4F" w14:textId="77777777" w:rsidR="0099177C" w:rsidRPr="00120702" w:rsidRDefault="0099177C" w:rsidP="0012070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W zestawie z myszą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11B80FF4" w14:textId="77777777" w:rsidR="0099177C" w:rsidRPr="00120702" w:rsidRDefault="0099177C" w:rsidP="00120702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Wymagania minimalne:</w:t>
            </w:r>
          </w:p>
          <w:p w14:paraId="5D48C188" w14:textId="77777777" w:rsidR="0099177C" w:rsidRPr="00120702" w:rsidRDefault="0099177C" w:rsidP="00120702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4B355998" w14:textId="77777777" w:rsidR="0099177C" w:rsidRPr="00120702" w:rsidRDefault="0099177C" w:rsidP="0012070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Mysz optyczna bezprzewodowa z kółkiem, trzy przyciski (jeden w kółku), typ połączenia: USB </w:t>
            </w: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nanoodbiornik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 xml:space="preserve">, wymiary odbiornika nie więcej niż (wysokość x szerokość x głębokość): 14,4 x 18,7 x 6,1 mm, łączność bezprzewodowa w paśmie 2,4 GHz rozdzielczość 1000dpi, mysz musi działać precyzyjnie bez konieczności użycia podkładki (blat biurka, ciemne powierzchnie), instalacja myszy typu plug and </w:t>
            </w:r>
            <w:proofErr w:type="spellStart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play</w:t>
            </w:r>
            <w:proofErr w:type="spellEnd"/>
            <w:r w:rsidRPr="00120702">
              <w:rPr>
                <w:rFonts w:asciiTheme="minorHAnsi" w:hAnsiTheme="minorHAnsi" w:cstheme="minorHAnsi"/>
                <w:sz w:val="16"/>
                <w:szCs w:val="16"/>
              </w:rPr>
              <w:t>, , zasilanie 1 bateria typu AA, zasięg ok. 10m, waga z baterią maksymalnie 92 g.</w:t>
            </w:r>
          </w:p>
          <w:p w14:paraId="2B7B31AF" w14:textId="77777777" w:rsidR="0099177C" w:rsidRPr="001242F8" w:rsidRDefault="0099177C" w:rsidP="00937282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177C" w:rsidRPr="002C5471" w14:paraId="5AAAADC4" w14:textId="302DDC38" w:rsidTr="0099177C">
        <w:trPr>
          <w:trHeight w:val="58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6741" w14:textId="6FBFD5D3" w:rsidR="0099177C" w:rsidRPr="0039379F" w:rsidRDefault="0099177C" w:rsidP="0059418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9379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90D28" w14:textId="15CE8B16" w:rsidR="0099177C" w:rsidRPr="0039379F" w:rsidRDefault="0099177C" w:rsidP="00594189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9379F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Przedłużacz</w:t>
            </w:r>
          </w:p>
        </w:tc>
        <w:tc>
          <w:tcPr>
            <w:tcW w:w="10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3950" w14:textId="55C97E5F" w:rsidR="0099177C" w:rsidRDefault="0099177C" w:rsidP="00147DB3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Wymagania minimalne:</w:t>
            </w:r>
          </w:p>
          <w:p w14:paraId="539C0E89" w14:textId="77777777" w:rsidR="0099177C" w:rsidRPr="0039379F" w:rsidRDefault="0099177C" w:rsidP="00BB017B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  <w:u w:val="single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Prąd maksymalny [A] 10</w:t>
            </w:r>
          </w:p>
          <w:p w14:paraId="65C29CFF" w14:textId="77777777" w:rsidR="0099177C" w:rsidRPr="0039379F" w:rsidRDefault="0099177C" w:rsidP="00BB017B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  <w:u w:val="single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Moc maksymalna (sumaryczna) [W] 2500</w:t>
            </w:r>
          </w:p>
          <w:p w14:paraId="7D9FAB93" w14:textId="77777777" w:rsidR="0099177C" w:rsidRPr="0039379F" w:rsidRDefault="0099177C" w:rsidP="00BB017B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  <w:u w:val="single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T</w:t>
            </w: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 xml:space="preserve">yp gniazd sieciowych : zgodny z NF C 61-314; System Child </w:t>
            </w:r>
            <w:proofErr w:type="spellStart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Protection</w:t>
            </w:r>
            <w:proofErr w:type="spellEnd"/>
          </w:p>
          <w:p w14:paraId="73C5D5A5" w14:textId="77777777" w:rsidR="0099177C" w:rsidRPr="0039379F" w:rsidRDefault="0099177C" w:rsidP="00BB017B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  <w:u w:val="single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Typ zabezpieczenia przepięciowego SPD typ 3</w:t>
            </w:r>
          </w:p>
          <w:p w14:paraId="22CA148A" w14:textId="77777777" w:rsidR="0099177C" w:rsidRPr="0039379F" w:rsidRDefault="0099177C" w:rsidP="00BB017B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  <w:u w:val="single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Zabezpieczane linie L-N</w:t>
            </w:r>
          </w:p>
          <w:p w14:paraId="4B5D3895" w14:textId="77777777" w:rsidR="0099177C" w:rsidRPr="0039379F" w:rsidRDefault="0099177C" w:rsidP="00BB017B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  <w:u w:val="single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 xml:space="preserve">Napięciowy poziom ochrony </w:t>
            </w:r>
            <w:proofErr w:type="spellStart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Up</w:t>
            </w:r>
            <w:proofErr w:type="spellEnd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 xml:space="preserve"> (L-N) [</w:t>
            </w:r>
            <w:proofErr w:type="spellStart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kV</w:t>
            </w:r>
            <w:proofErr w:type="spellEnd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 xml:space="preserve">]: ≤ 1,3                                             </w:t>
            </w:r>
          </w:p>
          <w:p w14:paraId="6FC4316C" w14:textId="77777777" w:rsidR="0099177C" w:rsidRPr="0039379F" w:rsidRDefault="0099177C" w:rsidP="00BB017B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  <w:u w:val="single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 xml:space="preserve">Absorpcja energii (sumaryczna) [J]: 175   </w:t>
            </w:r>
          </w:p>
          <w:p w14:paraId="1F3A586A" w14:textId="77777777" w:rsidR="0099177C" w:rsidRPr="0039379F" w:rsidRDefault="0099177C" w:rsidP="00BB017B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  <w:u w:val="single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 xml:space="preserve">Liczba gniazd sieciowych: 5 </w:t>
            </w:r>
          </w:p>
          <w:p w14:paraId="6A661B6B" w14:textId="0F2F28BB" w:rsidR="0099177C" w:rsidRPr="0039379F" w:rsidRDefault="0099177C" w:rsidP="00BB017B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b/>
                <w:bCs/>
                <w:color w:val="000000"/>
                <w:sz w:val="13"/>
                <w:szCs w:val="13"/>
                <w:u w:val="single"/>
              </w:rPr>
            </w:pPr>
            <w:proofErr w:type="spellStart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Napiecie</w:t>
            </w:r>
            <w:proofErr w:type="spellEnd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 xml:space="preserve"> próby </w:t>
            </w:r>
            <w:proofErr w:type="spellStart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Uoc</w:t>
            </w:r>
            <w:proofErr w:type="spellEnd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 xml:space="preserve"> (L-N) [</w:t>
            </w:r>
            <w:proofErr w:type="spellStart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kV</w:t>
            </w:r>
            <w:proofErr w:type="spellEnd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]: 6</w:t>
            </w:r>
          </w:p>
        </w:tc>
      </w:tr>
      <w:tr w:rsidR="0099177C" w:rsidRPr="002C5471" w14:paraId="063957C5" w14:textId="6A36D839" w:rsidTr="0099177C">
        <w:trPr>
          <w:trHeight w:val="3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A94D" w14:textId="5F6C0C45" w:rsidR="0099177C" w:rsidRPr="001242F8" w:rsidRDefault="0099177C" w:rsidP="0059418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92A51" w14:textId="2581694C" w:rsidR="0099177C" w:rsidRPr="001242F8" w:rsidRDefault="0099177C" w:rsidP="009241BA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242F8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Stacja ładowania 10xUSB</w:t>
            </w:r>
          </w:p>
        </w:tc>
        <w:tc>
          <w:tcPr>
            <w:tcW w:w="10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BC3A" w14:textId="04DB353C" w:rsidR="0099177C" w:rsidRPr="00120702" w:rsidRDefault="0099177C" w:rsidP="00120702">
            <w:pPr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Wymagania minimalne:</w:t>
            </w:r>
          </w:p>
          <w:p w14:paraId="6B37887D" w14:textId="47722613" w:rsidR="0099177C" w:rsidRPr="001242F8" w:rsidRDefault="0099177C" w:rsidP="00BB017B">
            <w:pPr>
              <w:pStyle w:val="Akapitzlist"/>
              <w:numPr>
                <w:ilvl w:val="0"/>
                <w:numId w:val="9"/>
              </w:numPr>
              <w:shd w:val="clear" w:color="auto" w:fill="FFFFFF"/>
              <w:ind w:left="714" w:hanging="357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10-portowa ładowarka USB</w:t>
            </w: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  <w:t>Jednocześnie ładowanie 10 urządzeń, na każdym porcie prąd o natężeniu 2,4A.</w:t>
            </w: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  <w:t>Dwa porty USB wykonane w technologii QC 3.0, automatyczne dobierane napięcie z zakresu 5V, 9V, 12V, 19V.</w:t>
            </w:r>
          </w:p>
          <w:p w14:paraId="4C7C0378" w14:textId="77777777" w:rsidR="0099177C" w:rsidRPr="001242F8" w:rsidRDefault="0099177C" w:rsidP="00BB017B">
            <w:pPr>
              <w:pStyle w:val="Akapitzlist"/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Inteligentne i szybkie ładowanie</w:t>
            </w: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  <w:t>Stacja ładowania zgodna z protokółem BC 1.2</w:t>
            </w:r>
          </w:p>
          <w:p w14:paraId="4C9DE756" w14:textId="36B933C0" w:rsidR="0099177C" w:rsidRPr="001242F8" w:rsidRDefault="0099177C" w:rsidP="001242F8">
            <w:pPr>
              <w:pStyle w:val="Akapitzlist"/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br/>
              <w:t xml:space="preserve">Główne </w:t>
            </w:r>
            <w: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c</w:t>
            </w: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echy:</w:t>
            </w:r>
          </w:p>
          <w:p w14:paraId="60C0B8CA" w14:textId="3E14E084" w:rsidR="0099177C" w:rsidRPr="0048597A" w:rsidRDefault="0099177C" w:rsidP="00BB017B">
            <w:pPr>
              <w:pStyle w:val="Akapitzlist"/>
              <w:numPr>
                <w:ilvl w:val="0"/>
                <w:numId w:val="8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Szybkie i bezpieczne ładowanie dzięki wsparciu technologii BC1.2</w:t>
            </w:r>
          </w:p>
          <w:p w14:paraId="5C7E0276" w14:textId="77777777" w:rsidR="0099177C" w:rsidRPr="001242F8" w:rsidRDefault="0099177C" w:rsidP="00BB017B">
            <w:pPr>
              <w:numPr>
                <w:ilvl w:val="0"/>
                <w:numId w:val="8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Natężenie prądu na każdym wyjściu do 2.4A</w:t>
            </w:r>
          </w:p>
          <w:p w14:paraId="693143FA" w14:textId="77777777" w:rsidR="0099177C" w:rsidRPr="001242F8" w:rsidRDefault="0099177C" w:rsidP="00BB017B">
            <w:pPr>
              <w:numPr>
                <w:ilvl w:val="0"/>
                <w:numId w:val="8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Technologia QC 3.0</w:t>
            </w:r>
          </w:p>
          <w:p w14:paraId="2209C93B" w14:textId="77777777" w:rsidR="0099177C" w:rsidRPr="001242F8" w:rsidRDefault="0099177C" w:rsidP="00BB017B">
            <w:pPr>
              <w:numPr>
                <w:ilvl w:val="0"/>
                <w:numId w:val="8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Zabezpieczenia przed przeładowaniem</w:t>
            </w:r>
          </w:p>
          <w:p w14:paraId="6C799620" w14:textId="77777777" w:rsidR="0099177C" w:rsidRPr="001242F8" w:rsidRDefault="0099177C" w:rsidP="00BB017B">
            <w:pPr>
              <w:numPr>
                <w:ilvl w:val="0"/>
                <w:numId w:val="8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Specjalnie zaprojektowane wpusty umożliwiające umiejscowienie urządzenia ładowane w stacji.</w:t>
            </w:r>
          </w:p>
          <w:p w14:paraId="0F814496" w14:textId="77777777" w:rsidR="0099177C" w:rsidRPr="001242F8" w:rsidRDefault="0099177C" w:rsidP="00BB017B">
            <w:pPr>
              <w:numPr>
                <w:ilvl w:val="0"/>
                <w:numId w:val="8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Separator pozwalający na dopasowanie szerokości (11 sztuk)</w:t>
            </w:r>
          </w:p>
          <w:p w14:paraId="6D30E4D0" w14:textId="77777777" w:rsidR="0099177C" w:rsidRPr="001242F8" w:rsidRDefault="0099177C" w:rsidP="00BB017B">
            <w:pPr>
              <w:numPr>
                <w:ilvl w:val="0"/>
                <w:numId w:val="8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Solidna i stabilna obudowa</w:t>
            </w:r>
          </w:p>
          <w:p w14:paraId="07C6F3DB" w14:textId="77777777" w:rsidR="0099177C" w:rsidRPr="001242F8" w:rsidRDefault="0099177C" w:rsidP="00BB017B">
            <w:pPr>
              <w:numPr>
                <w:ilvl w:val="0"/>
                <w:numId w:val="8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Maksymalne ładowanie do 10 urządzeń jednocześnie</w:t>
            </w:r>
          </w:p>
          <w:p w14:paraId="7685C86F" w14:textId="77777777" w:rsidR="0099177C" w:rsidRPr="001242F8" w:rsidRDefault="0099177C" w:rsidP="00BB017B">
            <w:pPr>
              <w:numPr>
                <w:ilvl w:val="0"/>
                <w:numId w:val="8"/>
              </w:numPr>
              <w:shd w:val="clear" w:color="auto" w:fill="FFFFFF"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  <w:r w:rsidRPr="001242F8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Dioda LED informująca o stanie ładowania</w:t>
            </w:r>
          </w:p>
          <w:p w14:paraId="5511E251" w14:textId="52846283" w:rsidR="0099177C" w:rsidRPr="001242F8" w:rsidRDefault="0099177C" w:rsidP="009241BA">
            <w:pPr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  <w:tr w:rsidR="0099177C" w:rsidRPr="002C5471" w14:paraId="1F786AE1" w14:textId="492C09F3" w:rsidTr="0099177C">
        <w:trPr>
          <w:trHeight w:val="3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316F" w14:textId="72343334" w:rsidR="0099177C" w:rsidRPr="001242F8" w:rsidRDefault="0099177C" w:rsidP="00A62DF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F0A3C" w14:textId="48C85B1D" w:rsidR="0099177C" w:rsidRPr="00BB017B" w:rsidRDefault="0099177C" w:rsidP="00A62DF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B017B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Hub USB, urządzenie sieciowe 1</w:t>
            </w:r>
          </w:p>
        </w:tc>
        <w:tc>
          <w:tcPr>
            <w:tcW w:w="10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33E1" w14:textId="024F1C23" w:rsidR="0099177C" w:rsidRDefault="0099177C" w:rsidP="0059418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Wymagania minimalne:</w:t>
            </w:r>
          </w:p>
          <w:p w14:paraId="2C5A816A" w14:textId="0C1C3480" w:rsidR="0099177C" w:rsidRDefault="0099177C" w:rsidP="00BB017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Typ: sieciowa</w:t>
            </w:r>
          </w:p>
          <w:p w14:paraId="011DEC0B" w14:textId="1D9A1794" w:rsidR="0099177C" w:rsidRDefault="0099177C" w:rsidP="00BB017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Kanały ładowania: 10xport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usb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, z natężeniem min. 2,4A</w:t>
            </w:r>
          </w:p>
          <w:p w14:paraId="76079E17" w14:textId="77777777" w:rsidR="0099177C" w:rsidRDefault="0099177C" w:rsidP="00BB017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Moc; min. 95 W</w:t>
            </w:r>
          </w:p>
          <w:p w14:paraId="79EA2F86" w14:textId="77777777" w:rsidR="0099177C" w:rsidRDefault="0099177C" w:rsidP="00BB017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 ładowania tabletów i innych urządzeń</w:t>
            </w:r>
          </w:p>
          <w:p w14:paraId="54AC296B" w14:textId="3B384CE1" w:rsidR="0099177C" w:rsidRPr="00853ADE" w:rsidRDefault="0099177C" w:rsidP="00BB017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53AD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Zasilacz zewnętrzny: </w:t>
            </w:r>
            <w:r w:rsidRPr="00853ADE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shd w:val="clear" w:color="auto" w:fill="FFFFFF"/>
              </w:rPr>
              <w:t>12V 8A</w:t>
            </w:r>
          </w:p>
          <w:p w14:paraId="39867868" w14:textId="6BBDC60F" w:rsidR="0099177C" w:rsidRPr="00853ADE" w:rsidRDefault="0099177C" w:rsidP="00853ADE">
            <w:pPr>
              <w:pStyle w:val="Akapitzlis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177C" w:rsidRPr="002C5471" w14:paraId="10A6E866" w14:textId="76C61268" w:rsidTr="0099177C">
        <w:trPr>
          <w:trHeight w:val="3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744B" w14:textId="69D0B4ED" w:rsidR="0099177C" w:rsidRPr="001242F8" w:rsidRDefault="0099177C" w:rsidP="0059418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8ED5D" w14:textId="69BE65D5" w:rsidR="0099177C" w:rsidRPr="00BB017B" w:rsidRDefault="0099177C" w:rsidP="00A62DF5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B017B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Hub USB, urządzenie sieciowe 2</w:t>
            </w:r>
          </w:p>
        </w:tc>
        <w:tc>
          <w:tcPr>
            <w:tcW w:w="10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9FCA" w14:textId="7CE89954" w:rsidR="0099177C" w:rsidRPr="00BB017B" w:rsidRDefault="0099177C" w:rsidP="0059418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B017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Wymagania minimalne:</w:t>
            </w:r>
          </w:p>
          <w:p w14:paraId="7FDD5B28" w14:textId="77777777" w:rsidR="0099177C" w:rsidRPr="00BB017B" w:rsidRDefault="0099177C" w:rsidP="00BB017B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B017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Typ: aktywny</w:t>
            </w:r>
          </w:p>
          <w:p w14:paraId="63DD4FDE" w14:textId="68BBA8C5" w:rsidR="0099177C" w:rsidRPr="00BB017B" w:rsidRDefault="0099177C" w:rsidP="00BB017B">
            <w:pPr>
              <w:pStyle w:val="Akapitzlist"/>
              <w:numPr>
                <w:ilvl w:val="0"/>
                <w:numId w:val="21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B017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Liczba portów wyjścia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  <w:r w:rsidRPr="00BB017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5</w:t>
            </w:r>
          </w:p>
          <w:p w14:paraId="47123D11" w14:textId="77777777" w:rsidR="0099177C" w:rsidRPr="00BB017B" w:rsidRDefault="0099177C" w:rsidP="00BB017B">
            <w:pPr>
              <w:pStyle w:val="Akapitzlist"/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B017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Liczba portów ładujących:  5</w:t>
            </w:r>
          </w:p>
          <w:p w14:paraId="49D0D891" w14:textId="77777777" w:rsidR="0099177C" w:rsidRPr="00BB017B" w:rsidRDefault="0099177C" w:rsidP="00BB017B">
            <w:pPr>
              <w:pStyle w:val="Akapitzlist"/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B017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Standard: USB 3.0</w:t>
            </w:r>
          </w:p>
          <w:p w14:paraId="4257B9F4" w14:textId="31AB5544" w:rsidR="0099177C" w:rsidRPr="00BB017B" w:rsidRDefault="0099177C" w:rsidP="00BB017B">
            <w:pPr>
              <w:pStyle w:val="Akapitzlist"/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B017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Interfejs: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USB 3.0 Typ C</w:t>
            </w:r>
          </w:p>
          <w:p w14:paraId="6558A08C" w14:textId="0393E9D9" w:rsidR="0099177C" w:rsidRPr="00BB017B" w:rsidRDefault="0099177C" w:rsidP="00BB017B">
            <w:pPr>
              <w:pStyle w:val="Akapitzlist"/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B017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Porty wyjścia: </w:t>
            </w:r>
            <w:r w:rsidRPr="00BB017B">
              <w:rPr>
                <w:rFonts w:asciiTheme="minorHAnsi" w:hAnsiTheme="minorHAnsi" w:cstheme="minorHAnsi"/>
                <w:color w:val="1A1A1A"/>
                <w:sz w:val="16"/>
                <w:szCs w:val="16"/>
              </w:rPr>
              <w:t>USB 3.1 Gen.1 - 3 szt., micro USB - 1 szt.</w:t>
            </w:r>
          </w:p>
          <w:p w14:paraId="5C7ED537" w14:textId="08D140DD" w:rsidR="0099177C" w:rsidRPr="00BB017B" w:rsidRDefault="0099177C" w:rsidP="00BB017B">
            <w:pPr>
              <w:pStyle w:val="Akapitzlist"/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lastRenderedPageBreak/>
              <w:t xml:space="preserve">Porty ładujące: 1.5 A – 4 szt. </w:t>
            </w:r>
          </w:p>
          <w:p w14:paraId="3C24A911" w14:textId="3CB5A107" w:rsidR="0099177C" w:rsidRPr="00BB017B" w:rsidRDefault="0099177C" w:rsidP="00BB017B">
            <w:pPr>
              <w:pStyle w:val="Akapitzlist"/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B017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Zasilanie: 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Port USB 5V/1.5A</w:t>
            </w:r>
          </w:p>
          <w:p w14:paraId="27BD1DD0" w14:textId="6576B655" w:rsidR="0099177C" w:rsidRPr="00BB017B" w:rsidRDefault="0099177C" w:rsidP="00BB017B">
            <w:pPr>
              <w:pStyle w:val="Akapitzlis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177C" w:rsidRPr="002C5471" w14:paraId="7EBA7614" w14:textId="1D2D7C1F" w:rsidTr="0099177C">
        <w:trPr>
          <w:trHeight w:val="3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FCA0" w14:textId="243CED37" w:rsidR="0099177C" w:rsidRPr="001242F8" w:rsidRDefault="0099177C" w:rsidP="0059418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E3BD6" w14:textId="7B81E0CE" w:rsidR="0099177C" w:rsidRPr="00BB017B" w:rsidRDefault="0099177C" w:rsidP="00133E58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B017B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Kserokopiarka A3</w:t>
            </w:r>
          </w:p>
        </w:tc>
        <w:tc>
          <w:tcPr>
            <w:tcW w:w="10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1FC1" w14:textId="77777777" w:rsidR="0099177C" w:rsidRPr="00F13EA9" w:rsidRDefault="0099177C" w:rsidP="00D71C30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Wymagania minimalne:</w:t>
            </w:r>
          </w:p>
          <w:p w14:paraId="687A0607" w14:textId="77777777" w:rsidR="0099177C" w:rsidRPr="00F13EA9" w:rsidRDefault="0099177C" w:rsidP="00D71C30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2C462F5C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Technologia druku: </w:t>
            </w: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technologia laserowa kolorowa</w:t>
            </w:r>
          </w:p>
          <w:p w14:paraId="1B9396B8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Wymagana funkcjonalność: drukowanie, kopiowanie, skanowanie</w:t>
            </w:r>
          </w:p>
          <w:p w14:paraId="0809D076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Format kopii i oryginału: A6-A3</w:t>
            </w:r>
          </w:p>
          <w:p w14:paraId="7B8EFA82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 xml:space="preserve">Prędkość druku: 24 strony A4 / min. w trybie </w:t>
            </w:r>
            <w:proofErr w:type="spellStart"/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pełnokolorowym</w:t>
            </w:r>
            <w:proofErr w:type="spellEnd"/>
            <w:r w:rsidRPr="00F13EA9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</w:p>
          <w:p w14:paraId="372D3D8C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 xml:space="preserve">Dostępne rozdzielczości drukowania: 600x600 </w:t>
            </w:r>
            <w:proofErr w:type="spellStart"/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dpi</w:t>
            </w:r>
            <w:proofErr w:type="spellEnd"/>
            <w:r w:rsidRPr="00F13EA9">
              <w:rPr>
                <w:rFonts w:asciiTheme="minorHAnsi" w:hAnsiTheme="minorHAnsi" w:cstheme="minorHAnsi"/>
                <w:sz w:val="16"/>
                <w:szCs w:val="16"/>
              </w:rPr>
              <w:t xml:space="preserve">, 1200 x 1200 </w:t>
            </w:r>
            <w:proofErr w:type="spellStart"/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dpi</w:t>
            </w:r>
            <w:proofErr w:type="spellEnd"/>
          </w:p>
          <w:p w14:paraId="5D9EE220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 xml:space="preserve">Czas wydruku pierwszej strony: Maks. 11 sekund w trybie </w:t>
            </w:r>
            <w:proofErr w:type="spellStart"/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pełnokolorowym</w:t>
            </w:r>
            <w:proofErr w:type="spellEnd"/>
          </w:p>
          <w:p w14:paraId="3355BD4B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Czas nagrzewania: Maks. 30 sekund</w:t>
            </w:r>
          </w:p>
          <w:p w14:paraId="7B4BADA6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Kopiowanie wielokrotne: 1- 999 kopii</w:t>
            </w:r>
          </w:p>
          <w:p w14:paraId="2151BD7B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Pamięć RAM: min. 1,5 GB (możliwość rozbudowy do min. 3 GB)</w:t>
            </w:r>
          </w:p>
          <w:p w14:paraId="57DEDB0B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Zoom: 25-400%</w:t>
            </w:r>
          </w:p>
          <w:p w14:paraId="1B861A27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Panel operatora: wyposażony w kolorowy ekran dotykowy LCD, opisy na panelu oraz  komunikaty na ekranie w języku polskim</w:t>
            </w:r>
          </w:p>
          <w:p w14:paraId="02A605E4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Dupleks: w standardzie</w:t>
            </w:r>
          </w:p>
          <w:p w14:paraId="363CA663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Podajnik dokumentów: automatyczny – dwustronny na min. 50 ark. 80 g/m</w:t>
            </w:r>
            <w:r w:rsidRPr="00F13EA9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2</w:t>
            </w:r>
          </w:p>
          <w:p w14:paraId="4FC80466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Podajniki papieru: podajnik automatyczny na min. 500 ark. A5-A3, 80g/m</w:t>
            </w:r>
            <w:r w:rsidRPr="00F13EA9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2</w:t>
            </w: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; obsługa papieru 60-160 g/m</w:t>
            </w:r>
            <w:r w:rsidRPr="00F13EA9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2</w:t>
            </w: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 xml:space="preserve">; taca boczna </w:t>
            </w:r>
            <w:r w:rsidRPr="00F13EA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na min. 100 ark. A6-A3, 80 g/m</w:t>
            </w:r>
            <w:r w:rsidRPr="00F13EA9">
              <w:rPr>
                <w:rFonts w:asciiTheme="minorHAnsi" w:hAnsiTheme="minorHAnsi" w:cstheme="minorHAnsi"/>
                <w:bCs/>
                <w:sz w:val="16"/>
                <w:szCs w:val="16"/>
                <w:vertAlign w:val="superscript"/>
              </w:rPr>
              <w:t>2</w:t>
            </w:r>
            <w:r w:rsidRPr="00F13EA9">
              <w:rPr>
                <w:rFonts w:asciiTheme="minorHAnsi" w:hAnsiTheme="minorHAnsi" w:cstheme="minorHAnsi"/>
                <w:bCs/>
                <w:sz w:val="16"/>
                <w:szCs w:val="16"/>
              </w:rPr>
              <w:t>; obsługa papieru 60-250 g/</w:t>
            </w: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Pr="00F13EA9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2</w:t>
            </w:r>
          </w:p>
          <w:p w14:paraId="475DA521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Podstawa: wymagana podstawa producenta urządzenia z katalogu dostępnych fabrycznie opcji, z drzwiczkami, na kółkach</w:t>
            </w:r>
          </w:p>
          <w:p w14:paraId="6E94C84A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Funkcja druku sieciowego: w standardzie</w:t>
            </w:r>
          </w:p>
          <w:p w14:paraId="5CD4AEE6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Interfejsy: </w:t>
            </w: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USB 2.0,  Ethernet 1000Base-T, USB dla pamięci przenośnej</w:t>
            </w:r>
          </w:p>
          <w:p w14:paraId="66469CAC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Funkcja skanowania sieciowego: w standardzie, skanowanie pełno-kolorowe</w:t>
            </w:r>
          </w:p>
          <w:p w14:paraId="3DF55AA3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Tryby skanowania: skanowanie do e-mail, do-SMB, TWAIN sieciowy, do pamięci przenośnej USB</w:t>
            </w:r>
          </w:p>
          <w:p w14:paraId="08A2E520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 xml:space="preserve">Rozdzielczość skanowania: możliwość skanowania w rozdzielczościach: 200, 300, 400 i 600 </w:t>
            </w:r>
            <w:proofErr w:type="spellStart"/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dpi</w:t>
            </w:r>
            <w:proofErr w:type="spellEnd"/>
          </w:p>
          <w:p w14:paraId="6C3CC228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 xml:space="preserve">Prędkość skanowania: W trybie mono: min. 50 obrazów/min. (A4, 300 </w:t>
            </w:r>
            <w:proofErr w:type="spellStart"/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dpi</w:t>
            </w:r>
            <w:proofErr w:type="spellEnd"/>
            <w:r w:rsidRPr="00F13EA9">
              <w:rPr>
                <w:rFonts w:asciiTheme="minorHAnsi" w:hAnsiTheme="minorHAnsi" w:cstheme="minorHAnsi"/>
                <w:sz w:val="16"/>
                <w:szCs w:val="16"/>
              </w:rPr>
              <w:t xml:space="preserve">), W trybie kolorowym: min. 50 obrazów/ min. (A4, 300 </w:t>
            </w:r>
            <w:proofErr w:type="spellStart"/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dpi</w:t>
            </w:r>
            <w:proofErr w:type="spellEnd"/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  <w:p w14:paraId="71F167F2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Typy plików: PDF, JPEG, TIFF</w:t>
            </w:r>
          </w:p>
          <w:p w14:paraId="552DB303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Możliwość rozbudowy:</w:t>
            </w:r>
            <w:r w:rsidRPr="00F13EA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55395CEB" w14:textId="77777777" w:rsidR="0099177C" w:rsidRPr="00F13EA9" w:rsidRDefault="0099177C" w:rsidP="00BB017B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zintegrowany faks analogowy zapewniający wysyłanie i odbiór dokumentów papierowych przy pomocy linii telefonicznej</w:t>
            </w:r>
          </w:p>
          <w:p w14:paraId="14AE939E" w14:textId="77777777" w:rsidR="0099177C" w:rsidRPr="00F13EA9" w:rsidRDefault="0099177C" w:rsidP="00BB017B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podajnik papieru min. 2 x 500 ark. (80 g/m2), A5-A3</w:t>
            </w:r>
          </w:p>
          <w:p w14:paraId="0861CBA0" w14:textId="77777777" w:rsidR="0099177C" w:rsidRPr="00F13EA9" w:rsidRDefault="0099177C" w:rsidP="00BB017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dysk HDD lub SSD o pojemności min. 120 GB</w:t>
            </w:r>
          </w:p>
          <w:p w14:paraId="2ACD6795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Materiały eksploatacyjne jako wyposażenie standardowe urządzenie:</w:t>
            </w:r>
          </w:p>
          <w:p w14:paraId="250B8A49" w14:textId="77777777" w:rsidR="0099177C" w:rsidRPr="00F13EA9" w:rsidRDefault="0099177C" w:rsidP="00BB017B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b/>
                <w:sz w:val="16"/>
                <w:szCs w:val="16"/>
              </w:rPr>
              <w:t>Tonery</w:t>
            </w: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 xml:space="preserve">: w ilości, która zapewni wydrukowanie minimum 1 500 stron A4 (zgodnie z ISO 19798) </w:t>
            </w:r>
          </w:p>
          <w:p w14:paraId="46C4CD1D" w14:textId="77777777" w:rsidR="0099177C" w:rsidRPr="00F13EA9" w:rsidRDefault="0099177C" w:rsidP="00BB017B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b/>
                <w:sz w:val="16"/>
                <w:szCs w:val="16"/>
              </w:rPr>
              <w:t>Bębny</w:t>
            </w: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: w ilości, która zapewni wydrukowanie minimum 200 000 stron A4</w:t>
            </w:r>
          </w:p>
          <w:p w14:paraId="06FDAD07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Wymagania dodatkowe: Firma serwisująca posiadać ISO 9001:2015 na świadczenie usług serwisowych oraz posiadać autoryzację producenta urządzenia wielofunkcyjnego - dokumenty potwierdzające dołączyć do oferty</w:t>
            </w:r>
          </w:p>
          <w:p w14:paraId="4CE390B4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Certyfikat ISO 9001:2015 producenta oferowanego sprzętu - dokument potwierdzający załączyć do oferty</w:t>
            </w:r>
          </w:p>
          <w:p w14:paraId="513314D8" w14:textId="77777777" w:rsidR="0099177C" w:rsidRPr="00F13EA9" w:rsidRDefault="0099177C" w:rsidP="00BB017B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F13EA9">
              <w:rPr>
                <w:rFonts w:asciiTheme="minorHAnsi" w:hAnsiTheme="minorHAnsi" w:cstheme="minorHAnsi"/>
                <w:sz w:val="16"/>
                <w:szCs w:val="16"/>
              </w:rPr>
              <w:t>Certyfikat ISO 14001:2015 producenta oferowanego sprzętu - dokument potwierdzający załączyć do oferty</w:t>
            </w:r>
          </w:p>
          <w:p w14:paraId="74FF76A4" w14:textId="375AB1CB" w:rsidR="0099177C" w:rsidRPr="0048597A" w:rsidRDefault="0099177C" w:rsidP="0059418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177C" w:rsidRPr="002C5471" w14:paraId="00283A8E" w14:textId="0777796D" w:rsidTr="0099177C">
        <w:trPr>
          <w:trHeight w:val="3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6C2D" w14:textId="54B2BE19" w:rsidR="0099177C" w:rsidRPr="001242F8" w:rsidRDefault="0099177C" w:rsidP="0059418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0C87D" w14:textId="06E05893" w:rsidR="0099177C" w:rsidRPr="001242F8" w:rsidRDefault="0099177C" w:rsidP="00133E58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242F8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Wizualizer</w:t>
            </w:r>
            <w:proofErr w:type="spellEnd"/>
            <w:r w:rsidRPr="001242F8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 - urządzenie służące do prezentacji</w:t>
            </w:r>
          </w:p>
        </w:tc>
        <w:tc>
          <w:tcPr>
            <w:tcW w:w="10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3890" w14:textId="77777777" w:rsidR="0099177C" w:rsidRPr="007202A1" w:rsidRDefault="0099177C" w:rsidP="0059418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7E4F3B4C" w14:textId="77777777" w:rsidR="0099177C" w:rsidRPr="007202A1" w:rsidRDefault="0099177C" w:rsidP="00594189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Wymagania minimalne;</w:t>
            </w:r>
          </w:p>
          <w:p w14:paraId="1F8F7ACA" w14:textId="77777777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Sensor (przetwornik):</w:t>
            </w: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1/3.2 CMOS</w:t>
            </w:r>
          </w:p>
          <w:p w14:paraId="48B32FFF" w14:textId="77777777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Ilość pikseli (efektywna); 8Mpix</w:t>
            </w:r>
          </w:p>
          <w:p w14:paraId="10997947" w14:textId="77777777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 xml:space="preserve">Rozdzielczość (efektywna): Full HD 1080p (1920 x 1080) </w:t>
            </w:r>
            <w:proofErr w:type="spellStart"/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Mpix</w:t>
            </w:r>
            <w:proofErr w:type="spellEnd"/>
          </w:p>
          <w:p w14:paraId="0468F6FF" w14:textId="77777777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Częstotliwość odświeżania: 30 FPS</w:t>
            </w:r>
          </w:p>
          <w:p w14:paraId="4B6E0196" w14:textId="77777777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Zoom cyfrowy: 16x</w:t>
            </w:r>
          </w:p>
          <w:p w14:paraId="69072482" w14:textId="29B75C10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Obszar skanowania: 580 x 326 mm</w:t>
            </w:r>
          </w:p>
          <w:p w14:paraId="62ECB30C" w14:textId="71F4489D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Fokus: Automatyczny/ręczny</w:t>
            </w:r>
          </w:p>
          <w:p w14:paraId="0772792F" w14:textId="456F8025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 xml:space="preserve">Wbudowana pamięć: 80 zdjęć </w:t>
            </w:r>
          </w:p>
          <w:p w14:paraId="796D80E0" w14:textId="4D35F660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Zapis na karcie pamięci (typ): karta SDHC, port USB - np. pendrive</w:t>
            </w:r>
          </w:p>
          <w:p w14:paraId="0927D157" w14:textId="1695A184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Oświetlenie zewnętrzne: 1x</w:t>
            </w:r>
          </w:p>
          <w:p w14:paraId="198B48E8" w14:textId="56657E1C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Typ oświetlenia: LED</w:t>
            </w:r>
          </w:p>
          <w:p w14:paraId="47524E1C" w14:textId="4E432A10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Wyjścia video: HDMI, RGB (VGA)</w:t>
            </w:r>
          </w:p>
          <w:p w14:paraId="5D979759" w14:textId="4C958EFA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Wejścia wideo: HDMI, RGB (VGA)</w:t>
            </w:r>
          </w:p>
          <w:p w14:paraId="43C65D08" w14:textId="0C44B2C5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Porty komunikacyjne: USB</w:t>
            </w:r>
          </w:p>
          <w:p w14:paraId="2E2D136A" w14:textId="34E82A16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Waga: 2.5 kg</w:t>
            </w:r>
          </w:p>
          <w:p w14:paraId="6E9CFEC7" w14:textId="5BFB561F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Wymiary max. 200 x 525 x 380 mm</w:t>
            </w:r>
          </w:p>
          <w:p w14:paraId="4626FE50" w14:textId="29B36D8E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Wymiary min. 230 x 73 x 305 mm</w:t>
            </w:r>
          </w:p>
          <w:p w14:paraId="745337E9" w14:textId="5D1541D7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Zasilanie: Zasilacz 100 - 240V 50/60Hz AC 5V 2A DC</w:t>
            </w:r>
          </w:p>
          <w:p w14:paraId="47341598" w14:textId="77777777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Akcesoria w zestawie:</w:t>
            </w:r>
          </w:p>
          <w:p w14:paraId="20088552" w14:textId="77777777" w:rsidR="0099177C" w:rsidRPr="007202A1" w:rsidRDefault="0099177C" w:rsidP="00BB017B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instrukcja obsługi</w:t>
            </w:r>
          </w:p>
          <w:p w14:paraId="7325BB35" w14:textId="77777777" w:rsidR="0099177C" w:rsidRPr="007202A1" w:rsidRDefault="0099177C" w:rsidP="00BB017B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kabel zasilający</w:t>
            </w:r>
          </w:p>
          <w:p w14:paraId="385DFBAB" w14:textId="77777777" w:rsidR="0099177C" w:rsidRPr="007202A1" w:rsidRDefault="0099177C" w:rsidP="00BB017B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oprogramowanie</w:t>
            </w:r>
          </w:p>
          <w:p w14:paraId="3317794C" w14:textId="77777777" w:rsidR="0099177C" w:rsidRPr="007202A1" w:rsidRDefault="0099177C" w:rsidP="00BB017B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pilot</w:t>
            </w:r>
          </w:p>
          <w:p w14:paraId="31BFBD88" w14:textId="77777777" w:rsidR="0099177C" w:rsidRPr="007202A1" w:rsidRDefault="0099177C" w:rsidP="00BB017B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przewód Mini USB</w:t>
            </w:r>
          </w:p>
          <w:p w14:paraId="7111EEAE" w14:textId="45A04D3B" w:rsidR="0099177C" w:rsidRPr="007202A1" w:rsidRDefault="0099177C" w:rsidP="00BB017B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przewód VGA</w:t>
            </w:r>
          </w:p>
          <w:p w14:paraId="1FA285D1" w14:textId="5DDCBD6E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Typ głowicy: Gęsia szyja</w:t>
            </w:r>
          </w:p>
          <w:p w14:paraId="54ECCBF7" w14:textId="77777777" w:rsidR="0099177C" w:rsidRPr="007202A1" w:rsidRDefault="0099177C" w:rsidP="00BB017B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 xml:space="preserve">Funkcje: </w:t>
            </w:r>
          </w:p>
          <w:p w14:paraId="0572B5B7" w14:textId="77777777" w:rsidR="0099177C" w:rsidRPr="007202A1" w:rsidRDefault="0099177C" w:rsidP="00BB017B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Automatyczny balans bieli</w:t>
            </w:r>
          </w:p>
          <w:p w14:paraId="7C277959" w14:textId="77777777" w:rsidR="0099177C" w:rsidRPr="007202A1" w:rsidRDefault="0099177C" w:rsidP="00BB017B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Zoom cyfrowy</w:t>
            </w:r>
          </w:p>
          <w:p w14:paraId="75FB9CC8" w14:textId="77777777" w:rsidR="0099177C" w:rsidRPr="007202A1" w:rsidRDefault="0099177C" w:rsidP="00BB017B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lastRenderedPageBreak/>
              <w:t>Obracanie obrazu</w:t>
            </w:r>
          </w:p>
          <w:p w14:paraId="24F052CB" w14:textId="77777777" w:rsidR="0099177C" w:rsidRPr="007202A1" w:rsidRDefault="0099177C" w:rsidP="00BB017B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Negatyw/Pozytyw</w:t>
            </w:r>
          </w:p>
          <w:p w14:paraId="3695D92B" w14:textId="77777777" w:rsidR="0099177C" w:rsidRPr="007202A1" w:rsidRDefault="0099177C" w:rsidP="00BB017B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Picture-in-Picture</w:t>
            </w:r>
          </w:p>
          <w:p w14:paraId="37FD6406" w14:textId="77777777" w:rsidR="0099177C" w:rsidRPr="007202A1" w:rsidRDefault="0099177C" w:rsidP="00BB017B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Dzielenie ekranu (PBP)</w:t>
            </w:r>
          </w:p>
          <w:p w14:paraId="38920741" w14:textId="77777777" w:rsidR="0099177C" w:rsidRPr="007202A1" w:rsidRDefault="0099177C" w:rsidP="00BB017B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Wbudowany mikrofon</w:t>
            </w:r>
          </w:p>
          <w:p w14:paraId="0D7A0A37" w14:textId="1E6234D8" w:rsidR="0099177C" w:rsidRPr="007202A1" w:rsidRDefault="0099177C" w:rsidP="00BB017B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>Timer</w:t>
            </w:r>
            <w:proofErr w:type="spellEnd"/>
            <w:r w:rsidRPr="007202A1">
              <w:rPr>
                <w:rFonts w:asciiTheme="minorHAnsi" w:hAnsiTheme="minorHAnsi" w:cstheme="minorHAnsi"/>
                <w:color w:val="414141"/>
                <w:sz w:val="16"/>
                <w:szCs w:val="16"/>
              </w:rPr>
              <w:t xml:space="preserve"> prezentacji</w:t>
            </w:r>
          </w:p>
        </w:tc>
      </w:tr>
      <w:tr w:rsidR="0099177C" w:rsidRPr="002C5471" w14:paraId="1B7E0010" w14:textId="1DE69BA0" w:rsidTr="0099177C">
        <w:trPr>
          <w:trHeight w:val="3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38C6" w14:textId="21D73937" w:rsidR="0099177C" w:rsidRPr="001242F8" w:rsidRDefault="0099177C" w:rsidP="0059418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B1694" w14:textId="0D064E88" w:rsidR="0099177C" w:rsidRPr="001242F8" w:rsidRDefault="0099177C" w:rsidP="00133E58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242F8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Projektor krótkoogniskowy</w:t>
            </w:r>
          </w:p>
        </w:tc>
        <w:tc>
          <w:tcPr>
            <w:tcW w:w="10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5025" w14:textId="63EC654F" w:rsidR="0099177C" w:rsidRPr="0048597A" w:rsidRDefault="0099177C" w:rsidP="00CC35B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Wymagania minimalne:</w:t>
            </w:r>
          </w:p>
          <w:p w14:paraId="2744E157" w14:textId="17AD8E00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Technologia DLP</w:t>
            </w:r>
          </w:p>
          <w:p w14:paraId="188599EE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Jasność</w:t>
            </w: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ab/>
              <w:t>min. 3800 ANSI</w:t>
            </w:r>
          </w:p>
          <w:p w14:paraId="586EF256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Kontrast</w:t>
            </w: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ab/>
              <w:t>min. 25000:1</w:t>
            </w:r>
          </w:p>
          <w:p w14:paraId="3353B3E5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Rozdzielczość natywna min. </w:t>
            </w:r>
            <w:r w:rsidRPr="0048597A">
              <w:rPr>
                <w:rFonts w:asciiTheme="minorHAnsi" w:hAnsiTheme="minorHAnsi" w:cstheme="minorHAnsi"/>
                <w:b/>
                <w:sz w:val="16"/>
                <w:szCs w:val="16"/>
              </w:rPr>
              <w:t>WXGA 1280 x 800</w:t>
            </w: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 (wymagany format 16:10)</w:t>
            </w:r>
          </w:p>
          <w:p w14:paraId="2D292C30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Projektor musi umożliwić wyświetlenie obrazu 90” z odległości nie większej niż 60 cm</w:t>
            </w:r>
          </w:p>
          <w:p w14:paraId="1F90F8AB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Kompatybilne rozdzielczości UXGA, SXGA, WXGA, HD, XGA, SVGA</w:t>
            </w:r>
          </w:p>
          <w:p w14:paraId="17A079B0" w14:textId="2A1CB238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Waga urządzenia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; </w:t>
            </w: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max 4 kg</w:t>
            </w:r>
          </w:p>
          <w:p w14:paraId="026905F2" w14:textId="64C65A6A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Poziomu szumu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max 26 </w:t>
            </w:r>
            <w:proofErr w:type="spellStart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dB</w:t>
            </w:r>
            <w:proofErr w:type="spellEnd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 (w typowym zastosowaniu)</w:t>
            </w:r>
          </w:p>
          <w:p w14:paraId="1215C073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Żywotność lampy min. 4000 godzin (w trybie maksymalnej jasności), min. 10000 godzin (w trybie oszczędnym)</w:t>
            </w:r>
          </w:p>
          <w:p w14:paraId="6784C3B5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Złącza: min. 1 x HDMI (1.4a z obsługą 3D), min. 1 x VGA (</w:t>
            </w:r>
            <w:proofErr w:type="spellStart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YPbPr</w:t>
            </w:r>
            <w:proofErr w:type="spellEnd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/RGB), min. 1 x Audio In 3.5mm oraz 1 x Audio Out 3.5mm, RJ45, RS232 (zdalne zarządzanie), min. 1 x USB-A</w:t>
            </w:r>
          </w:p>
          <w:p w14:paraId="6B54F5FB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Głośnik o mocy min. 10W</w:t>
            </w:r>
          </w:p>
          <w:p w14:paraId="356D885C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Moc lampy max 240W, maksymalny pobór mocy projektora w trybie najjaśniejszym max 280W</w:t>
            </w:r>
          </w:p>
          <w:p w14:paraId="4614F3BC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Korekcja trapezu min. ± 40 stopni w pionie i w poziomie</w:t>
            </w:r>
          </w:p>
          <w:p w14:paraId="2CD7439F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Zabezpieczenia projektora: </w:t>
            </w:r>
            <w:proofErr w:type="spellStart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Kensington</w:t>
            </w:r>
            <w:proofErr w:type="spellEnd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 Lock, zabezpieczenie hasłem</w:t>
            </w:r>
          </w:p>
          <w:p w14:paraId="5949F9CF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Menu projektora w języku polskim</w:t>
            </w:r>
          </w:p>
          <w:p w14:paraId="7FA24B87" w14:textId="17ED5FA7" w:rsidR="0099177C" w:rsidRPr="0039379F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Pilot z możliwością zdalnego sterowania za pomocą funkcji lasera i myszy</w:t>
            </w:r>
          </w:p>
          <w:p w14:paraId="1038856A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Obsługa myszki komputerowej i prezentacji bez komputera</w:t>
            </w:r>
          </w:p>
          <w:p w14:paraId="6362E14A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Zarządzanie projektorem za pomocą dedykowanego oprogramowania producenta oraz za pomocą przeglądarki WWW.</w:t>
            </w:r>
          </w:p>
          <w:p w14:paraId="6369AD0C" w14:textId="1A6643BD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Uchwyt do montaż</w:t>
            </w: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</w:t>
            </w:r>
          </w:p>
          <w:p w14:paraId="6820850A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Gwarancja projektor: min. 36 miesięcy; lampa: min. 12 miesięcy lub 1000 godzin (w zależności co nastąpi pierwsze). Wymagana jest polska gwarancja producenta, potwierdzona pismem autoryzowanego przedstawiciela producenta na terenie Polski, że produkt objęty jest polską gwarancją – pismo składane przez Wykonawcę na żądanie Zamawiającego. Producent urządzenia musi posiadać certyfikat ISO 9001.</w:t>
            </w:r>
          </w:p>
          <w:p w14:paraId="429CCF1D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Urządzenie musi posiadać deklarację CE.</w:t>
            </w:r>
          </w:p>
          <w:p w14:paraId="14C25664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Inne wymagania: wsparcie technologii 3D, zużycie energii w trybie czuwania poniżej 1W, bez-filtrowa konstrukcja projektora (brak konieczności wymiany elementów eksploatacyjnych innych niż lampa), dostępność materiałów eksploatacyjnych przez okres co najmniej przez okres 60 miesięcy od daty dostawy – potwierdzone przez Producenta – pismo składane przez Wykonawcę na żądanie Zamawiającego.</w:t>
            </w:r>
          </w:p>
          <w:p w14:paraId="7E78FF69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Wymagane okablowanie: przedłużacz zasilania (min. 5 metra) oraz kabel sygnałowy HDMI (min. 10 metrów)</w:t>
            </w:r>
          </w:p>
          <w:p w14:paraId="02EB4B1F" w14:textId="77777777" w:rsidR="0099177C" w:rsidRPr="0048597A" w:rsidRDefault="0099177C" w:rsidP="00BB017B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W cenie zawarta musi być dostawa, montaż oraz szkolenie z obsługi urządzenia.</w:t>
            </w:r>
          </w:p>
          <w:p w14:paraId="32ED1315" w14:textId="7802F65C" w:rsidR="0099177C" w:rsidRPr="0048597A" w:rsidRDefault="0099177C" w:rsidP="004317CF">
            <w:pPr>
              <w:pStyle w:val="Akapitzlis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177C" w:rsidRPr="002C5471" w14:paraId="4D5CADD5" w14:textId="4C01CAD2" w:rsidTr="0099177C">
        <w:trPr>
          <w:trHeight w:val="3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92AE" w14:textId="0FE167D0" w:rsidR="0099177C" w:rsidRPr="001242F8" w:rsidRDefault="0099177C" w:rsidP="00361CF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D534F0" w14:textId="741981FF" w:rsidR="0099177C" w:rsidRPr="001242F8" w:rsidRDefault="0099177C" w:rsidP="00361CF4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Tablica interaktywna dotykowa</w:t>
            </w:r>
          </w:p>
        </w:tc>
        <w:tc>
          <w:tcPr>
            <w:tcW w:w="10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209C" w14:textId="60416467" w:rsidR="0099177C" w:rsidRPr="0048597A" w:rsidRDefault="0099177C" w:rsidP="00361CF4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Wymagania minimalne:</w:t>
            </w:r>
          </w:p>
          <w:p w14:paraId="6336D8A0" w14:textId="77777777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Efektywna powierzchnia tablicy (obszar interaktywny), na której można dokonywać notatek, sterować pracą komputera i wyświetlać obraz z projektora o przekątnej </w:t>
            </w:r>
            <w:r w:rsidRPr="0048597A">
              <w:rPr>
                <w:rFonts w:asciiTheme="minorHAnsi" w:hAnsiTheme="minorHAnsi" w:cstheme="minorHAnsi"/>
                <w:b/>
                <w:sz w:val="16"/>
                <w:szCs w:val="16"/>
              </w:rPr>
              <w:t>min. 93 cale</w:t>
            </w: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 / 236 cm), całkowity obszar aktywny z uwzględnieniem przycisków bocznych min. 95 cale, maksymalny zewnętrzny wymiar tablicy: 100,5 cala.</w:t>
            </w:r>
          </w:p>
          <w:p w14:paraId="7D46338D" w14:textId="77777777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Powierzchnia aktywna obszaru roboczego tablicy interaktywnej odporna na uszkodzenia – materiał z którego wykonana jest powierzchnia robocza (czuła na dotyk) bez elementów elektronicznych.</w:t>
            </w:r>
          </w:p>
          <w:p w14:paraId="352DBA86" w14:textId="77777777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Format tablicy i proporcje obrazu – 6:10 dla przekątnej 93 cali.</w:t>
            </w:r>
          </w:p>
          <w:p w14:paraId="61DE94EF" w14:textId="77777777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Powierzchnia tablicy magnetyczna (wykorzystanie magnesów do mocowania kartek do tablicy) oraz umożliwiająca pisanie pisakami sucho ścieralnymi.</w:t>
            </w:r>
          </w:p>
          <w:p w14:paraId="5137D13D" w14:textId="12625835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Technologia – dotykowa (optyczna lub podczerwona).</w:t>
            </w:r>
          </w:p>
          <w:p w14:paraId="1EBECCDE" w14:textId="540FF709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Obsługa tablicy za pomocą załączonych pisaków i za pomocą palca.</w:t>
            </w:r>
          </w:p>
          <w:p w14:paraId="0384F1EF" w14:textId="3B1260B6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Boczna belka narzędziowa trwale nadrukowana na prawej i lewej stronie obszaru roboczego, aktywująca najczęściej używane funkcje oprogramowania tablicy (min. wybór kolorów, cofniecie i powtarzanie ostatnich czynności, zapis pliku, uruchamianie oprogramowania tablicy i wywołanie procesu kalibracji).</w:t>
            </w:r>
          </w:p>
          <w:p w14:paraId="4B14F9F6" w14:textId="15055DA9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Obsługa min. dziesięciu jednoczesnych dotknięć umożliwia pracę kilku użytkowników na raz z materiałem interaktywnym na tablicy wykorzystując dołączone pisaki, inne przedmioty lub swoje palce do pisania i do wykonywania gestów.</w:t>
            </w:r>
          </w:p>
          <w:p w14:paraId="1BACA55C" w14:textId="77777777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Rozpoznawanie gestów </w:t>
            </w:r>
            <w:proofErr w:type="spellStart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wielodotyku</w:t>
            </w:r>
            <w:proofErr w:type="spellEnd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: dotknięcie obiektu w dwóch punktach i obracanie punktów dotyku wokół środka – obracanie obiektu, dotknięcie obiektu w dwóch punktach i oddalanie lub przybliżanie punktów dotyku – zwiększanie i zmniejszanie obiektu.</w:t>
            </w:r>
          </w:p>
          <w:p w14:paraId="4105EEF9" w14:textId="77777777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Autoryzowany przez Producenta serwis na ternie Polski.</w:t>
            </w:r>
          </w:p>
          <w:p w14:paraId="79A109C1" w14:textId="7BC14877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Producent urządzenia musi posiadać certyfikat ISO 9001.</w:t>
            </w:r>
          </w:p>
          <w:p w14:paraId="08CCF8CE" w14:textId="29C5A868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Urządzenie musi posiadać deklarację CE.</w:t>
            </w:r>
          </w:p>
          <w:p w14:paraId="1EDA6531" w14:textId="1714542F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Wyposażenie opcjonalne: półka interaktywna pozwalająca na wybór koloru (min. 3 do wyboru) lub funkcji wymazywania a także kalibracji, poprzez wybranie odpowiedniego przycisku. Możliwość przypisania dowolnych funkcji do przycisków na półce (dla min. 2 przycisków).</w:t>
            </w:r>
          </w:p>
          <w:p w14:paraId="196E2C59" w14:textId="02513784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W cenie zawarta musi być dostawa, montaż oraz szkolenie z obsługi urządzenia oraz oprogramowania do niego dołączonego. Polska wersja językowa oprogramowania. Współpraca z systemami operacyjnymi: min. MS Windows 7/8/10. Bezpłatna  aktualizacja oprogramowania przez okres min. 5 lat.</w:t>
            </w:r>
          </w:p>
          <w:p w14:paraId="53F4270A" w14:textId="77777777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Wraz z tablicą podręcznik użytkownika tablicy (w języku polskim).</w:t>
            </w:r>
          </w:p>
          <w:p w14:paraId="4BF9AB60" w14:textId="77777777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Organizacja okna programu na wzór popularnych programów do edycji tekstu, arkuszy kalkulacyjnych itp. pasek menu tekstowego, pasek narzędzi w postaci ikon, pasek tytułu okna, ikony minimalizuj, maksymalizuj i zamknij okno, paski przewijania poziomego i pionowego dla menu narzędziowych oraz obszar roboczy okna. Możliwość wstawiania pól tekstowych oraz rozpoznawanie pisma odręcznego w języku polskim. Wstawianie tabel i ich formatowanie (zmiana wielkości komórek, tła komórek, zmiana linii tabeli itp.). Narzędzie rysowania linii i gotowych tabeli. Wstawianie obiektów z wewnętrznej bazy programu obsługującego tablicę (itp. obrazów, animacji, gotowych szablonów, obiektów </w:t>
            </w:r>
            <w:proofErr w:type="spellStart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flash</w:t>
            </w:r>
            <w:proofErr w:type="spellEnd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). Wbudowana w oprogramowanie baza obiektów, przynajmniej 1000 obiektów edukacyjnych z zakresu różnych przedmiotów szkolnych. Regulacja stopnia przeźroczystości obiektów. Wypełnianie zamkniętych kształtów kolorem, gradientem, wzorem i wybranym plikiem graficznym. Grupowanie i rozgrupowywanie obiektów graficznych. Obracanie, przesuwanie i zmiana rozmiaru obiektów, notatek. </w:t>
            </w:r>
            <w:r w:rsidRPr="0048597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Możliwość dodawania nowych slajdów, usuwania i edycji kolejności slajdów. Porządkowanie kolejności stron poprzez mechanizm przeciągnij i upuść. Przenoszenie poprzez mechanizm przeciągnij i upuść obiektów między stronami w oprogramowaniu tablicy. </w:t>
            </w:r>
            <w:r w:rsidRPr="0048597A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Modyfikowanie zawartej w oprogramowaniu tablicy bazy obiektów poprzez dodawanie własnych obiektów oraz porządkowanie ich w drzewiastej strukturze katalogów i podkatalogów. Wykonywanie notatek przy pomocy monitora w plikach popularnych aplikacji (przynamniej oprogramowanie biurowe używane w szkole). Możliwość przekształcenia notatek odręcznych na tekst maszynowy i wstawienia ich do plików w/w programów. Pomiarowe narzędzia matematyczne: linijka, kątomierz, ekierka, cyrkiel. Możliwość powiększania długości linijki bez zmiany skali. Rysowanie linii przy narzędziach linijka, ekierka i kątomierz. Narzędzie do rysowania wielokątów od trójkąta do pięciokąta. Funkcja wymiarowania boków oraz kątów figur płaskich dostępna za pomocą jednego przycisku lub kilku kliknięć.</w:t>
            </w:r>
          </w:p>
          <w:p w14:paraId="7F5C01A9" w14:textId="77777777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W komplecie zestaw montażowy na ścianę w standardzie VESA. </w:t>
            </w:r>
            <w:r w:rsidRPr="0048597A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Okablowanie zasilające i sygnałowe (min. 7 metrów)</w:t>
            </w:r>
          </w:p>
          <w:p w14:paraId="185577D9" w14:textId="30928098" w:rsidR="0099177C" w:rsidRPr="0048597A" w:rsidRDefault="0099177C" w:rsidP="00BB017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Gwarancja min: 60 miesięcy.</w:t>
            </w:r>
          </w:p>
          <w:p w14:paraId="2097DE45" w14:textId="77777777" w:rsidR="0099177C" w:rsidRPr="0048597A" w:rsidRDefault="0099177C" w:rsidP="0099017F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CEAAFC" w14:textId="7362B213" w:rsidR="0099177C" w:rsidRPr="0048597A" w:rsidRDefault="0099177C" w:rsidP="00CC35B0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177C" w:rsidRPr="002C5471" w14:paraId="5E1624DD" w14:textId="42827770" w:rsidTr="0099177C">
        <w:trPr>
          <w:trHeight w:val="3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495F" w14:textId="01904C02" w:rsidR="0099177C" w:rsidRPr="001242F8" w:rsidRDefault="0099177C" w:rsidP="00361CF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5ABA1" w14:textId="048A5075" w:rsidR="0099177C" w:rsidRPr="001242F8" w:rsidRDefault="0099177C" w:rsidP="00361CF4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Tablet graficzny</w:t>
            </w:r>
          </w:p>
        </w:tc>
        <w:tc>
          <w:tcPr>
            <w:tcW w:w="10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BD8F" w14:textId="2AC0DF21" w:rsidR="0099177C" w:rsidRPr="0039379F" w:rsidRDefault="0099177C" w:rsidP="0039379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Wymagania minimalne:</w:t>
            </w:r>
          </w:p>
          <w:p w14:paraId="7B3BB65C" w14:textId="7144E388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Tablet LCD</w:t>
            </w:r>
          </w:p>
          <w:p w14:paraId="3CCFDC29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Rozdzielczość 5080 LPI</w:t>
            </w:r>
          </w:p>
          <w:p w14:paraId="0D3DEABD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Poziomy nacisku 8192</w:t>
            </w:r>
          </w:p>
          <w:p w14:paraId="1B62FFF9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Szybkość odczytu: 266PPS</w:t>
            </w:r>
          </w:p>
          <w:p w14:paraId="4002A67C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Interfejs USB-C</w:t>
            </w:r>
          </w:p>
          <w:p w14:paraId="40B9B146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Pióro; czułe na nacisk, bezprzewodowe, bezbateryjne, rozpoznające nachylenie, technologia rezonans elektromagnetyczny</w:t>
            </w:r>
          </w:p>
          <w:p w14:paraId="2ED2962F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Panel dotykowy x 1</w:t>
            </w:r>
          </w:p>
          <w:p w14:paraId="5FD8550D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Liczba programowalnych przycisków: 8</w:t>
            </w:r>
          </w:p>
          <w:p w14:paraId="0943B49C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Przekątna ekranu 13,3"</w:t>
            </w:r>
          </w:p>
          <w:p w14:paraId="057472D5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Rozdzielczość ekranu 1920 x 1080 (</w:t>
            </w:r>
            <w:proofErr w:type="spellStart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FullHD</w:t>
            </w:r>
            <w:proofErr w:type="spellEnd"/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  <w:p w14:paraId="5F6604A8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Wyświetlane kolory 16,7 mln</w:t>
            </w:r>
          </w:p>
          <w:p w14:paraId="67CD9278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Kontrast 1000:1</w:t>
            </w:r>
          </w:p>
          <w:p w14:paraId="547905F2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Gama kolorów Adobe RGB 92%</w:t>
            </w:r>
          </w:p>
          <w:p w14:paraId="41E5F486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Dołączone akcesoria;</w:t>
            </w:r>
          </w:p>
          <w:p w14:paraId="2DE289D4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Narzędzie do wyjmowania wkładów</w:t>
            </w:r>
          </w:p>
          <w:p w14:paraId="66CE58FD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Skrócona instrukcja obsługi</w:t>
            </w:r>
          </w:p>
          <w:p w14:paraId="1538CCFC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Rękawiczka do tabletów graficznych</w:t>
            </w:r>
          </w:p>
          <w:p w14:paraId="3F1CA8AD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Kabel 3w1</w:t>
            </w:r>
          </w:p>
          <w:p w14:paraId="497FD97A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 xml:space="preserve">Piórko </w:t>
            </w:r>
          </w:p>
          <w:p w14:paraId="48C6F4FC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Podstawka pod pióro</w:t>
            </w:r>
          </w:p>
          <w:p w14:paraId="13B15552" w14:textId="77777777" w:rsidR="0099177C" w:rsidRPr="0048597A" w:rsidRDefault="0099177C" w:rsidP="00BB017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597A">
              <w:rPr>
                <w:rFonts w:asciiTheme="minorHAnsi" w:hAnsiTheme="minorHAnsi" w:cstheme="minorHAnsi"/>
                <w:sz w:val="16"/>
                <w:szCs w:val="16"/>
              </w:rPr>
              <w:t>Zapasowe wkłady - 10 szt.</w:t>
            </w:r>
          </w:p>
          <w:p w14:paraId="222CE120" w14:textId="58046BF8" w:rsidR="0099177C" w:rsidRPr="0048597A" w:rsidRDefault="0099177C" w:rsidP="00361CF4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99177C" w:rsidRPr="002C5471" w14:paraId="65EC06DC" w14:textId="2EC54F82" w:rsidTr="0099177C">
        <w:trPr>
          <w:trHeight w:val="32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02E0" w14:textId="0B83547A" w:rsidR="0099177C" w:rsidRPr="001242F8" w:rsidRDefault="0099177C" w:rsidP="00361CF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242F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12959" w14:textId="4E3544C1" w:rsidR="0099177C" w:rsidRPr="001242F8" w:rsidRDefault="0099177C" w:rsidP="00361CF4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242F8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  <w:t>Sieciowe urządzenie wielofunkcyjne</w:t>
            </w:r>
          </w:p>
        </w:tc>
        <w:tc>
          <w:tcPr>
            <w:tcW w:w="10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5505" w14:textId="6090EC04" w:rsidR="0099177C" w:rsidRPr="0039379F" w:rsidRDefault="0099177C" w:rsidP="0039379F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39379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Wymagania minimalne:</w:t>
            </w:r>
          </w:p>
          <w:p w14:paraId="14D4342C" w14:textId="6C575853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Funkcje urządzenia: drukowanie, kopiowanie, skanowanie</w:t>
            </w:r>
          </w:p>
          <w:p w14:paraId="3EA7A6A6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Technologia druku: laserowa monochromatyczn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e</w:t>
            </w:r>
          </w:p>
          <w:p w14:paraId="05188601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Minimalna wydajność tonera standardowego – 1500 str.</w:t>
            </w:r>
          </w:p>
          <w:p w14:paraId="69A064B7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Rozdzielczość druku - czerń [</w:t>
            </w:r>
            <w:proofErr w:type="spellStart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dpi</w:t>
            </w:r>
            <w:proofErr w:type="spellEnd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]: min. 2400x660dpi</w:t>
            </w:r>
          </w:p>
          <w:p w14:paraId="041A97CF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Szybkość druku - czerń [</w:t>
            </w:r>
            <w:proofErr w:type="spellStart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str</w:t>
            </w:r>
            <w:proofErr w:type="spellEnd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/min]: 20</w:t>
            </w:r>
          </w:p>
          <w:p w14:paraId="3CEF6E76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Rozdzielczość kopiowania [</w:t>
            </w:r>
            <w:proofErr w:type="spellStart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dpi</w:t>
            </w:r>
            <w:proofErr w:type="spellEnd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]: 600 × 600</w:t>
            </w:r>
          </w:p>
          <w:p w14:paraId="14A95327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Prędkość kopiowania - czerń [</w:t>
            </w:r>
            <w:proofErr w:type="spellStart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str</w:t>
            </w:r>
            <w:proofErr w:type="spellEnd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/min]: 20</w:t>
            </w:r>
          </w:p>
          <w:p w14:paraId="359123C0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Skalowanie min - max [%]: 25 - 400 z skokiem co 1%</w:t>
            </w:r>
          </w:p>
          <w:p w14:paraId="40009BA0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Skanowanie w kolorze: tak</w:t>
            </w:r>
          </w:p>
          <w:p w14:paraId="4C4FFB17" w14:textId="56F0BB89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Typ skanera: skaner płaski</w:t>
            </w:r>
          </w:p>
          <w:p w14:paraId="147642EF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Obsługiwana gramatura papieru [g/m²]: min. 65- 105</w:t>
            </w:r>
          </w:p>
          <w:p w14:paraId="44CD5B56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Pojemność podajnika min. 150 str.</w:t>
            </w:r>
          </w:p>
          <w:p w14:paraId="1BC9353A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Pojemność odbiornika min  500 str.</w:t>
            </w:r>
          </w:p>
          <w:p w14:paraId="608BB55F" w14:textId="77777777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Obsługiwane formaty nośników: A4,A5,B5</w:t>
            </w:r>
          </w:p>
          <w:p w14:paraId="6288019F" w14:textId="53B4F79A" w:rsidR="0099177C" w:rsidRPr="0039379F" w:rsidRDefault="0099177C" w:rsidP="00BB017B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color w:val="000000"/>
                <w:sz w:val="13"/>
                <w:szCs w:val="13"/>
              </w:rPr>
            </w:pPr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Komunikacyjne: Port Hi-</w:t>
            </w:r>
            <w:proofErr w:type="spellStart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>Speed</w:t>
            </w:r>
            <w:proofErr w:type="spellEnd"/>
            <w:r w:rsidRPr="0039379F">
              <w:rPr>
                <w:rFonts w:ascii="Calibri" w:hAnsi="Calibri"/>
                <w:color w:val="000000"/>
                <w:sz w:val="16"/>
                <w:szCs w:val="16"/>
              </w:rPr>
              <w:t xml:space="preserve"> USB 2.0, łączność bezprzewodowa WI-FI</w:t>
            </w:r>
          </w:p>
        </w:tc>
      </w:tr>
    </w:tbl>
    <w:p w14:paraId="43D8E2A3" w14:textId="727B5044" w:rsidR="00FA264F" w:rsidRPr="002C5471" w:rsidRDefault="00FA264F"/>
    <w:p w14:paraId="7FC344B9" w14:textId="01306F83" w:rsidR="00FA264F" w:rsidRPr="002C5471" w:rsidRDefault="00FA264F"/>
    <w:sectPr w:rsidR="00FA264F" w:rsidRPr="002C5471" w:rsidSect="00594189">
      <w:headerReference w:type="default" r:id="rId12"/>
      <w:pgSz w:w="16840" w:h="1190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6F652" w14:textId="77777777" w:rsidR="0099177C" w:rsidRDefault="0099177C" w:rsidP="0099177C">
      <w:r>
        <w:separator/>
      </w:r>
    </w:p>
  </w:endnote>
  <w:endnote w:type="continuationSeparator" w:id="0">
    <w:p w14:paraId="01AAB1DA" w14:textId="77777777" w:rsidR="0099177C" w:rsidRDefault="0099177C" w:rsidP="0099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8E691" w14:textId="77777777" w:rsidR="0099177C" w:rsidRDefault="0099177C" w:rsidP="0099177C">
      <w:r>
        <w:separator/>
      </w:r>
    </w:p>
  </w:footnote>
  <w:footnote w:type="continuationSeparator" w:id="0">
    <w:p w14:paraId="6DA96A2F" w14:textId="77777777" w:rsidR="0099177C" w:rsidRDefault="0099177C" w:rsidP="00991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6ECA9" w14:textId="4C0F914D" w:rsidR="0099177C" w:rsidRDefault="0099177C">
    <w:pPr>
      <w:pStyle w:val="Nagwek"/>
    </w:pPr>
    <w:r w:rsidRPr="00D845DA">
      <w:rPr>
        <w:noProof/>
      </w:rPr>
      <w:drawing>
        <wp:inline distT="0" distB="0" distL="0" distR="0" wp14:anchorId="2BD7FD72" wp14:editId="4663EBA9">
          <wp:extent cx="6794500" cy="695325"/>
          <wp:effectExtent l="0" t="285750" r="0" b="33337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3BD28D" w14:textId="77777777" w:rsidR="0099177C" w:rsidRDefault="0099177C" w:rsidP="0099177C">
    <w:pPr>
      <w:tabs>
        <w:tab w:val="left" w:pos="0"/>
      </w:tabs>
      <w:jc w:val="center"/>
      <w:rPr>
        <w:rFonts w:ascii="Arial" w:hAnsi="Arial" w:cs="Arial"/>
        <w:sz w:val="16"/>
        <w:szCs w:val="16"/>
      </w:rPr>
    </w:pPr>
    <w:r w:rsidRPr="00D845DA">
      <w:rPr>
        <w:rFonts w:ascii="Arial" w:hAnsi="Arial" w:cs="Arial"/>
        <w:sz w:val="16"/>
        <w:szCs w:val="16"/>
      </w:rPr>
      <w:t>Projekt nr RPLD.11.01.02-10-0010/21, pn</w:t>
    </w:r>
    <w:r>
      <w:rPr>
        <w:rFonts w:ascii="Arial" w:hAnsi="Arial" w:cs="Arial"/>
        <w:sz w:val="16"/>
        <w:szCs w:val="16"/>
      </w:rPr>
      <w:t>. „</w:t>
    </w:r>
    <w:r w:rsidRPr="00D845DA">
      <w:rPr>
        <w:rFonts w:ascii="Arial" w:hAnsi="Arial" w:cs="Arial"/>
        <w:sz w:val="16"/>
        <w:szCs w:val="16"/>
      </w:rPr>
      <w:t>TIK kluczem do sukcesu - wsparcie Szkoły Podstawowej nr 109 w Łodzi</w:t>
    </w:r>
    <w:r>
      <w:rPr>
        <w:rFonts w:ascii="Arial" w:hAnsi="Arial" w:cs="Arial"/>
        <w:sz w:val="16"/>
        <w:szCs w:val="16"/>
      </w:rPr>
      <w:t>”</w:t>
    </w:r>
    <w:r w:rsidRPr="00D845DA">
      <w:rPr>
        <w:rFonts w:ascii="Arial" w:hAnsi="Arial" w:cs="Arial"/>
        <w:sz w:val="16"/>
        <w:szCs w:val="16"/>
      </w:rPr>
      <w:t>, współfinansowany ze środków Europejskiego Funduszu Społecznego w ramach Regionalnego Programu Operacyjnego Województwa Łódzkiego na lata 2014-2020</w:t>
    </w:r>
  </w:p>
  <w:p w14:paraId="1EDE3B8E" w14:textId="77777777" w:rsidR="0099177C" w:rsidRDefault="009917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5D7"/>
    <w:multiLevelType w:val="hybridMultilevel"/>
    <w:tmpl w:val="8734356A"/>
    <w:lvl w:ilvl="0" w:tplc="A0788E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764C0"/>
    <w:multiLevelType w:val="multilevel"/>
    <w:tmpl w:val="7BCA97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87986"/>
    <w:multiLevelType w:val="hybridMultilevel"/>
    <w:tmpl w:val="E8D00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97A66"/>
    <w:multiLevelType w:val="hybridMultilevel"/>
    <w:tmpl w:val="DF7C154C"/>
    <w:lvl w:ilvl="0" w:tplc="DD18805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45AFD"/>
    <w:multiLevelType w:val="hybridMultilevel"/>
    <w:tmpl w:val="ADBC7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836BC"/>
    <w:multiLevelType w:val="hybridMultilevel"/>
    <w:tmpl w:val="7714A586"/>
    <w:lvl w:ilvl="0" w:tplc="56C64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67E65"/>
    <w:multiLevelType w:val="hybridMultilevel"/>
    <w:tmpl w:val="58CC0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C57CE"/>
    <w:multiLevelType w:val="hybridMultilevel"/>
    <w:tmpl w:val="8E5007B8"/>
    <w:lvl w:ilvl="0" w:tplc="0415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0833F1"/>
    <w:multiLevelType w:val="hybridMultilevel"/>
    <w:tmpl w:val="02D4F83C"/>
    <w:lvl w:ilvl="0" w:tplc="A93E57B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465A0"/>
    <w:multiLevelType w:val="hybridMultilevel"/>
    <w:tmpl w:val="09463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B5765"/>
    <w:multiLevelType w:val="hybridMultilevel"/>
    <w:tmpl w:val="FD4C09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EA2C2B"/>
    <w:multiLevelType w:val="hybridMultilevel"/>
    <w:tmpl w:val="3E1AE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677C6"/>
    <w:multiLevelType w:val="hybridMultilevel"/>
    <w:tmpl w:val="DAFCA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B0DF2"/>
    <w:multiLevelType w:val="hybridMultilevel"/>
    <w:tmpl w:val="3F4C93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CC83A5E"/>
    <w:multiLevelType w:val="hybridMultilevel"/>
    <w:tmpl w:val="CDBE73C8"/>
    <w:lvl w:ilvl="0" w:tplc="0415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772BD2"/>
    <w:multiLevelType w:val="hybridMultilevel"/>
    <w:tmpl w:val="9418D0EE"/>
    <w:lvl w:ilvl="0" w:tplc="56C64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F6118C"/>
    <w:multiLevelType w:val="hybridMultilevel"/>
    <w:tmpl w:val="9B1280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1B40509"/>
    <w:multiLevelType w:val="hybridMultilevel"/>
    <w:tmpl w:val="F9FC0534"/>
    <w:lvl w:ilvl="0" w:tplc="56C64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94B32"/>
    <w:multiLevelType w:val="hybridMultilevel"/>
    <w:tmpl w:val="9FDEAB74"/>
    <w:lvl w:ilvl="0" w:tplc="EA6025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6A7A9E"/>
    <w:multiLevelType w:val="hybridMultilevel"/>
    <w:tmpl w:val="B30AF824"/>
    <w:lvl w:ilvl="0" w:tplc="47DAF34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71796"/>
    <w:multiLevelType w:val="hybridMultilevel"/>
    <w:tmpl w:val="30B62256"/>
    <w:lvl w:ilvl="0" w:tplc="56C642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487266">
    <w:abstractNumId w:val="11"/>
  </w:num>
  <w:num w:numId="2" w16cid:durableId="2018800393">
    <w:abstractNumId w:val="3"/>
  </w:num>
  <w:num w:numId="3" w16cid:durableId="1304964582">
    <w:abstractNumId w:val="14"/>
  </w:num>
  <w:num w:numId="4" w16cid:durableId="457144150">
    <w:abstractNumId w:val="7"/>
  </w:num>
  <w:num w:numId="5" w16cid:durableId="1214151682">
    <w:abstractNumId w:val="12"/>
  </w:num>
  <w:num w:numId="6" w16cid:durableId="2018343713">
    <w:abstractNumId w:val="18"/>
  </w:num>
  <w:num w:numId="7" w16cid:durableId="1902983629">
    <w:abstractNumId w:val="2"/>
  </w:num>
  <w:num w:numId="8" w16cid:durableId="1962761215">
    <w:abstractNumId w:val="1"/>
  </w:num>
  <w:num w:numId="9" w16cid:durableId="1484278251">
    <w:abstractNumId w:val="0"/>
  </w:num>
  <w:num w:numId="10" w16cid:durableId="1044134066">
    <w:abstractNumId w:val="9"/>
  </w:num>
  <w:num w:numId="11" w16cid:durableId="1561985552">
    <w:abstractNumId w:val="4"/>
  </w:num>
  <w:num w:numId="12" w16cid:durableId="185949890">
    <w:abstractNumId w:val="19"/>
  </w:num>
  <w:num w:numId="13" w16cid:durableId="1630892120">
    <w:abstractNumId w:val="8"/>
  </w:num>
  <w:num w:numId="14" w16cid:durableId="55520396">
    <w:abstractNumId w:val="5"/>
  </w:num>
  <w:num w:numId="15" w16cid:durableId="1511798535">
    <w:abstractNumId w:val="13"/>
  </w:num>
  <w:num w:numId="16" w16cid:durableId="1409308638">
    <w:abstractNumId w:val="6"/>
  </w:num>
  <w:num w:numId="17" w16cid:durableId="1084374503">
    <w:abstractNumId w:val="17"/>
  </w:num>
  <w:num w:numId="18" w16cid:durableId="916741807">
    <w:abstractNumId w:val="10"/>
  </w:num>
  <w:num w:numId="19" w16cid:durableId="727799295">
    <w:abstractNumId w:val="16"/>
  </w:num>
  <w:num w:numId="20" w16cid:durableId="8877924">
    <w:abstractNumId w:val="20"/>
  </w:num>
  <w:num w:numId="21" w16cid:durableId="2081243268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82"/>
    <w:rsid w:val="00033331"/>
    <w:rsid w:val="0007532B"/>
    <w:rsid w:val="00086CD1"/>
    <w:rsid w:val="001008EB"/>
    <w:rsid w:val="00120702"/>
    <w:rsid w:val="001242F8"/>
    <w:rsid w:val="00133E58"/>
    <w:rsid w:val="00140866"/>
    <w:rsid w:val="00147DB3"/>
    <w:rsid w:val="00174C5B"/>
    <w:rsid w:val="001767F7"/>
    <w:rsid w:val="00186DB6"/>
    <w:rsid w:val="001C7960"/>
    <w:rsid w:val="001D093C"/>
    <w:rsid w:val="00242F20"/>
    <w:rsid w:val="00297AE1"/>
    <w:rsid w:val="002B23C7"/>
    <w:rsid w:val="002C5471"/>
    <w:rsid w:val="002D6459"/>
    <w:rsid w:val="00302CB2"/>
    <w:rsid w:val="00305B03"/>
    <w:rsid w:val="003224D3"/>
    <w:rsid w:val="00337F6B"/>
    <w:rsid w:val="00342D86"/>
    <w:rsid w:val="00361CF4"/>
    <w:rsid w:val="0039379F"/>
    <w:rsid w:val="003962F0"/>
    <w:rsid w:val="003B10BB"/>
    <w:rsid w:val="003B6E28"/>
    <w:rsid w:val="004317CF"/>
    <w:rsid w:val="00433C12"/>
    <w:rsid w:val="00453629"/>
    <w:rsid w:val="0047347C"/>
    <w:rsid w:val="0048597A"/>
    <w:rsid w:val="004969D9"/>
    <w:rsid w:val="004C5C18"/>
    <w:rsid w:val="004C6771"/>
    <w:rsid w:val="005159FB"/>
    <w:rsid w:val="00594189"/>
    <w:rsid w:val="005A1FD3"/>
    <w:rsid w:val="005C5708"/>
    <w:rsid w:val="005F1629"/>
    <w:rsid w:val="00617F80"/>
    <w:rsid w:val="00620D3B"/>
    <w:rsid w:val="00655697"/>
    <w:rsid w:val="0067281E"/>
    <w:rsid w:val="006951D3"/>
    <w:rsid w:val="006E04CC"/>
    <w:rsid w:val="00701B9A"/>
    <w:rsid w:val="00713A77"/>
    <w:rsid w:val="00717842"/>
    <w:rsid w:val="007202A1"/>
    <w:rsid w:val="00724006"/>
    <w:rsid w:val="00743C48"/>
    <w:rsid w:val="00811CA9"/>
    <w:rsid w:val="00844CF0"/>
    <w:rsid w:val="00853ADE"/>
    <w:rsid w:val="00863AB1"/>
    <w:rsid w:val="0086485A"/>
    <w:rsid w:val="00871F7E"/>
    <w:rsid w:val="008C5A7D"/>
    <w:rsid w:val="009130EB"/>
    <w:rsid w:val="009241BA"/>
    <w:rsid w:val="00937282"/>
    <w:rsid w:val="0099017F"/>
    <w:rsid w:val="0099177C"/>
    <w:rsid w:val="009961AE"/>
    <w:rsid w:val="00A2426D"/>
    <w:rsid w:val="00A62DF5"/>
    <w:rsid w:val="00A63793"/>
    <w:rsid w:val="00A645C3"/>
    <w:rsid w:val="00A84D87"/>
    <w:rsid w:val="00A92145"/>
    <w:rsid w:val="00AA3600"/>
    <w:rsid w:val="00AB47B0"/>
    <w:rsid w:val="00AB74EA"/>
    <w:rsid w:val="00AF2D55"/>
    <w:rsid w:val="00BB017B"/>
    <w:rsid w:val="00BE1329"/>
    <w:rsid w:val="00C41B1D"/>
    <w:rsid w:val="00C80485"/>
    <w:rsid w:val="00C92B8B"/>
    <w:rsid w:val="00CC0324"/>
    <w:rsid w:val="00CC0CCD"/>
    <w:rsid w:val="00CC35B0"/>
    <w:rsid w:val="00CF77D1"/>
    <w:rsid w:val="00D00E69"/>
    <w:rsid w:val="00D16BC3"/>
    <w:rsid w:val="00D24655"/>
    <w:rsid w:val="00D6705D"/>
    <w:rsid w:val="00D71C30"/>
    <w:rsid w:val="00DA4234"/>
    <w:rsid w:val="00DC6757"/>
    <w:rsid w:val="00DF11A7"/>
    <w:rsid w:val="00E52366"/>
    <w:rsid w:val="00E75591"/>
    <w:rsid w:val="00EC36C1"/>
    <w:rsid w:val="00EE1745"/>
    <w:rsid w:val="00F0101B"/>
    <w:rsid w:val="00F10D22"/>
    <w:rsid w:val="00F13EA9"/>
    <w:rsid w:val="00F907A0"/>
    <w:rsid w:val="00FA264F"/>
    <w:rsid w:val="00FF1D28"/>
    <w:rsid w:val="00FF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8089"/>
  <w15:chartTrackingRefBased/>
  <w15:docId w15:val="{199CAA8F-01DC-1B49-87D7-CA066956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2C3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94189"/>
    <w:pPr>
      <w:ind w:left="720"/>
      <w:contextualSpacing/>
    </w:pPr>
  </w:style>
  <w:style w:type="table" w:styleId="Tabela-Siatka">
    <w:name w:val="Table Grid"/>
    <w:basedOn w:val="Standardowy"/>
    <w:rsid w:val="00EE1745"/>
    <w:rPr>
      <w:rFonts w:eastAsiaTheme="minorEastAsia"/>
      <w:sz w:val="22"/>
      <w:szCs w:val="22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locked/>
    <w:rsid w:val="001D093C"/>
  </w:style>
  <w:style w:type="character" w:styleId="Pogrubienie">
    <w:name w:val="Strong"/>
    <w:uiPriority w:val="22"/>
    <w:qFormat/>
    <w:rsid w:val="009241BA"/>
    <w:rPr>
      <w:b/>
      <w:bCs/>
    </w:rPr>
  </w:style>
  <w:style w:type="character" w:styleId="Hipercze">
    <w:name w:val="Hyperlink"/>
    <w:basedOn w:val="Domylnaczcionkaakapitu"/>
    <w:uiPriority w:val="99"/>
    <w:unhideWhenUsed/>
    <w:rsid w:val="00FF1D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1D28"/>
    <w:rPr>
      <w:color w:val="605E5C"/>
      <w:shd w:val="clear" w:color="auto" w:fill="E1DFDD"/>
    </w:rPr>
  </w:style>
  <w:style w:type="paragraph" w:customStyle="1" w:styleId="Default">
    <w:name w:val="Default"/>
    <w:rsid w:val="00AF2D55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FF22C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9917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177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17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77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62912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30773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high_end_cpus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pubenchmark.net/mid_range_cpus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pubenchmark.net/high_end_cpu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mid_range_cpus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6753D-28C2-49A5-B1ED-1E861E3C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10</Pages>
  <Words>2825</Words>
  <Characters>16952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Marta Kieras</cp:lastModifiedBy>
  <cp:revision>41</cp:revision>
  <dcterms:created xsi:type="dcterms:W3CDTF">2021-05-12T11:15:00Z</dcterms:created>
  <dcterms:modified xsi:type="dcterms:W3CDTF">2022-08-15T19:39:00Z</dcterms:modified>
</cp:coreProperties>
</file>